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Layout w:type="fixed"/>
        <w:tblCellMar>
          <w:left w:w="60" w:type="dxa"/>
          <w:right w:w="60" w:type="dxa"/>
        </w:tblCellMar>
        <w:tblLook w:val="0000" w:firstRow="0" w:lastRow="0" w:firstColumn="0" w:lastColumn="0" w:noHBand="0" w:noVBand="0"/>
      </w:tblPr>
      <w:tblGrid>
        <w:gridCol w:w="456"/>
        <w:gridCol w:w="457"/>
        <w:gridCol w:w="456"/>
        <w:gridCol w:w="457"/>
        <w:gridCol w:w="154"/>
        <w:gridCol w:w="303"/>
        <w:gridCol w:w="456"/>
        <w:gridCol w:w="89"/>
        <w:gridCol w:w="368"/>
        <w:gridCol w:w="461"/>
        <w:gridCol w:w="1999"/>
        <w:gridCol w:w="329"/>
        <w:gridCol w:w="282"/>
        <w:gridCol w:w="320"/>
        <w:gridCol w:w="320"/>
        <w:gridCol w:w="163"/>
        <w:gridCol w:w="157"/>
        <w:gridCol w:w="320"/>
        <w:gridCol w:w="320"/>
        <w:gridCol w:w="320"/>
        <w:gridCol w:w="1047"/>
      </w:tblGrid>
      <w:tr w:rsidR="00503019" w:rsidRPr="00503019" w14:paraId="7F6E7E5D" w14:textId="77777777">
        <w:tblPrEx>
          <w:tblCellMar>
            <w:top w:w="0" w:type="dxa"/>
            <w:bottom w:w="0" w:type="dxa"/>
          </w:tblCellMar>
        </w:tblPrEx>
        <w:trPr>
          <w:trHeight w:val="2033"/>
        </w:trPr>
        <w:tc>
          <w:tcPr>
            <w:tcW w:w="1980" w:type="dxa"/>
            <w:gridSpan w:val="5"/>
            <w:tcBorders>
              <w:top w:val="single" w:sz="2" w:space="0" w:color="auto"/>
              <w:left w:val="single" w:sz="2" w:space="0" w:color="auto"/>
              <w:bottom w:val="single" w:sz="2" w:space="0" w:color="auto"/>
              <w:right w:val="single" w:sz="2" w:space="0" w:color="auto"/>
            </w:tcBorders>
          </w:tcPr>
          <w:p w14:paraId="03457DE8" w14:textId="7D8BA51B" w:rsidR="00503019" w:rsidRPr="00503019" w:rsidRDefault="00370504" w:rsidP="00503019">
            <w:pPr>
              <w:autoSpaceDE w:val="0"/>
              <w:autoSpaceDN w:val="0"/>
              <w:adjustRightInd w:val="0"/>
              <w:rPr>
                <w:rFonts w:cs="Arial"/>
                <w:sz w:val="20"/>
                <w:szCs w:val="20"/>
              </w:rPr>
            </w:pPr>
            <w:r w:rsidRPr="00503019">
              <w:rPr>
                <w:rFonts w:ascii="Times New Roman" w:hAnsi="Times New Roman"/>
                <w:noProof/>
                <w:sz w:val="24"/>
                <w:szCs w:val="24"/>
              </w:rPr>
              <w:drawing>
                <wp:inline distT="0" distB="0" distL="0" distR="0" wp14:anchorId="5F38027F" wp14:editId="6C93CF7B">
                  <wp:extent cx="1143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inline>
              </w:drawing>
            </w:r>
          </w:p>
        </w:tc>
        <w:tc>
          <w:tcPr>
            <w:tcW w:w="4005" w:type="dxa"/>
            <w:gridSpan w:val="7"/>
            <w:tcBorders>
              <w:top w:val="single" w:sz="2" w:space="0" w:color="auto"/>
              <w:left w:val="single" w:sz="2" w:space="0" w:color="auto"/>
              <w:bottom w:val="single" w:sz="2" w:space="0" w:color="auto"/>
              <w:right w:val="single" w:sz="2" w:space="0" w:color="auto"/>
            </w:tcBorders>
          </w:tcPr>
          <w:p w14:paraId="1BFBDCB7" w14:textId="77777777" w:rsidR="00503019" w:rsidRPr="00503019" w:rsidRDefault="00503019" w:rsidP="00503019">
            <w:pPr>
              <w:autoSpaceDE w:val="0"/>
              <w:autoSpaceDN w:val="0"/>
              <w:adjustRightInd w:val="0"/>
              <w:rPr>
                <w:rFonts w:cs="Arial"/>
                <w:sz w:val="24"/>
                <w:szCs w:val="24"/>
                <w:lang w:val="en-US"/>
              </w:rPr>
            </w:pPr>
          </w:p>
          <w:p w14:paraId="284F0B23" w14:textId="77777777" w:rsidR="00503019" w:rsidRPr="00503019" w:rsidRDefault="00503019" w:rsidP="00503019">
            <w:pPr>
              <w:autoSpaceDE w:val="0"/>
              <w:autoSpaceDN w:val="0"/>
              <w:adjustRightInd w:val="0"/>
              <w:rPr>
                <w:rFonts w:cs="Arial"/>
                <w:sz w:val="24"/>
                <w:szCs w:val="24"/>
                <w:lang w:val="en-US"/>
              </w:rPr>
            </w:pPr>
          </w:p>
          <w:p w14:paraId="7B6B0019" w14:textId="77777777" w:rsidR="00503019" w:rsidRPr="00503019" w:rsidRDefault="00503019" w:rsidP="00503019">
            <w:pPr>
              <w:autoSpaceDE w:val="0"/>
              <w:autoSpaceDN w:val="0"/>
              <w:adjustRightInd w:val="0"/>
              <w:jc w:val="center"/>
              <w:rPr>
                <w:rFonts w:cs="Arial"/>
                <w:sz w:val="28"/>
                <w:szCs w:val="28"/>
              </w:rPr>
            </w:pPr>
            <w:r w:rsidRPr="00503019">
              <w:rPr>
                <w:rFonts w:cs="Arial"/>
                <w:sz w:val="28"/>
                <w:szCs w:val="28"/>
              </w:rPr>
              <w:t xml:space="preserve">Instruction to your </w:t>
            </w:r>
          </w:p>
          <w:p w14:paraId="52EFBCBC" w14:textId="77777777" w:rsidR="00503019" w:rsidRPr="00503019" w:rsidRDefault="00503019" w:rsidP="00503019">
            <w:pPr>
              <w:autoSpaceDE w:val="0"/>
              <w:autoSpaceDN w:val="0"/>
              <w:adjustRightInd w:val="0"/>
              <w:jc w:val="center"/>
              <w:rPr>
                <w:rFonts w:cs="Arial"/>
                <w:sz w:val="28"/>
                <w:szCs w:val="28"/>
              </w:rPr>
            </w:pPr>
            <w:r w:rsidRPr="00503019">
              <w:rPr>
                <w:rFonts w:cs="Arial"/>
                <w:sz w:val="28"/>
                <w:szCs w:val="28"/>
              </w:rPr>
              <w:t>Bank or Building Society to pay Direct Debits</w:t>
            </w:r>
          </w:p>
          <w:p w14:paraId="522869AA" w14:textId="77777777" w:rsidR="00503019" w:rsidRPr="00503019" w:rsidRDefault="00503019" w:rsidP="00503019">
            <w:pPr>
              <w:autoSpaceDE w:val="0"/>
              <w:autoSpaceDN w:val="0"/>
              <w:adjustRightInd w:val="0"/>
              <w:jc w:val="center"/>
              <w:rPr>
                <w:rFonts w:cs="Arial"/>
                <w:sz w:val="24"/>
                <w:szCs w:val="24"/>
                <w:lang w:val="en-US"/>
              </w:rPr>
            </w:pPr>
          </w:p>
        </w:tc>
        <w:tc>
          <w:tcPr>
            <w:tcW w:w="3249" w:type="dxa"/>
            <w:gridSpan w:val="9"/>
            <w:tcBorders>
              <w:top w:val="single" w:sz="2" w:space="0" w:color="auto"/>
              <w:left w:val="single" w:sz="2" w:space="0" w:color="auto"/>
              <w:bottom w:val="single" w:sz="2" w:space="0" w:color="auto"/>
              <w:right w:val="single" w:sz="2" w:space="0" w:color="auto"/>
            </w:tcBorders>
          </w:tcPr>
          <w:p w14:paraId="736A71C7" w14:textId="77777777" w:rsidR="00503019" w:rsidRPr="00503019" w:rsidRDefault="00503019" w:rsidP="00503019">
            <w:pPr>
              <w:autoSpaceDE w:val="0"/>
              <w:autoSpaceDN w:val="0"/>
              <w:adjustRightInd w:val="0"/>
              <w:rPr>
                <w:rFonts w:cs="Arial"/>
                <w:sz w:val="24"/>
                <w:szCs w:val="24"/>
                <w:lang w:val="en-US"/>
              </w:rPr>
            </w:pPr>
          </w:p>
          <w:p w14:paraId="559BC306" w14:textId="652CC10B" w:rsidR="00503019" w:rsidRPr="00503019" w:rsidRDefault="00370504" w:rsidP="00503019">
            <w:pPr>
              <w:autoSpaceDE w:val="0"/>
              <w:autoSpaceDN w:val="0"/>
              <w:adjustRightInd w:val="0"/>
              <w:jc w:val="center"/>
              <w:rPr>
                <w:rFonts w:cs="Arial"/>
                <w:b/>
                <w:bCs/>
                <w:sz w:val="24"/>
                <w:szCs w:val="24"/>
              </w:rPr>
            </w:pPr>
            <w:r w:rsidRPr="00503019">
              <w:rPr>
                <w:rFonts w:ascii="Times New Roman" w:hAnsi="Times New Roman"/>
                <w:b/>
                <w:bCs/>
                <w:noProof/>
                <w:sz w:val="24"/>
                <w:szCs w:val="24"/>
              </w:rPr>
              <w:drawing>
                <wp:inline distT="0" distB="0" distL="0" distR="0" wp14:anchorId="1F338CBF" wp14:editId="44F42498">
                  <wp:extent cx="154305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p>
          <w:p w14:paraId="53958E07" w14:textId="77777777" w:rsidR="00503019" w:rsidRPr="00503019" w:rsidRDefault="00503019" w:rsidP="00503019">
            <w:pPr>
              <w:autoSpaceDE w:val="0"/>
              <w:autoSpaceDN w:val="0"/>
              <w:adjustRightInd w:val="0"/>
              <w:jc w:val="center"/>
              <w:rPr>
                <w:rFonts w:cs="Arial"/>
                <w:sz w:val="24"/>
                <w:szCs w:val="24"/>
                <w:lang w:val="en-US"/>
              </w:rPr>
            </w:pPr>
            <w:r w:rsidRPr="00503019">
              <w:rPr>
                <w:rFonts w:cs="Arial"/>
                <w:sz w:val="24"/>
                <w:szCs w:val="24"/>
                <w:lang w:val="en-US"/>
              </w:rPr>
              <w:t>Originators</w:t>
            </w:r>
          </w:p>
          <w:p w14:paraId="2B767C02" w14:textId="77777777" w:rsidR="00503019" w:rsidRPr="00503019" w:rsidRDefault="00503019" w:rsidP="00503019">
            <w:pPr>
              <w:autoSpaceDE w:val="0"/>
              <w:autoSpaceDN w:val="0"/>
              <w:adjustRightInd w:val="0"/>
              <w:jc w:val="center"/>
              <w:rPr>
                <w:rFonts w:cs="Arial"/>
                <w:sz w:val="24"/>
                <w:szCs w:val="24"/>
                <w:lang w:val="en-US"/>
              </w:rPr>
            </w:pPr>
            <w:r w:rsidRPr="00503019">
              <w:rPr>
                <w:rFonts w:cs="Arial"/>
                <w:sz w:val="24"/>
                <w:szCs w:val="24"/>
                <w:lang w:val="en-US"/>
              </w:rPr>
              <w:t>Identification</w:t>
            </w:r>
          </w:p>
          <w:p w14:paraId="7B802DEB" w14:textId="77777777" w:rsidR="00503019" w:rsidRPr="00503019" w:rsidRDefault="00503019" w:rsidP="00503019">
            <w:pPr>
              <w:autoSpaceDE w:val="0"/>
              <w:autoSpaceDN w:val="0"/>
              <w:adjustRightInd w:val="0"/>
              <w:jc w:val="center"/>
              <w:rPr>
                <w:rFonts w:cs="Arial"/>
                <w:sz w:val="24"/>
                <w:szCs w:val="24"/>
                <w:lang w:val="en-US"/>
              </w:rPr>
            </w:pPr>
            <w:r w:rsidRPr="00503019">
              <w:rPr>
                <w:rFonts w:cs="Arial"/>
                <w:sz w:val="24"/>
                <w:szCs w:val="24"/>
                <w:lang w:val="en-US"/>
              </w:rPr>
              <w:t>Number</w:t>
            </w:r>
          </w:p>
        </w:tc>
      </w:tr>
      <w:tr w:rsidR="00503019" w:rsidRPr="00503019" w14:paraId="631F896F" w14:textId="77777777">
        <w:tblPrEx>
          <w:tblCellMar>
            <w:top w:w="0" w:type="dxa"/>
            <w:bottom w:w="0" w:type="dxa"/>
          </w:tblCellMar>
        </w:tblPrEx>
        <w:tc>
          <w:tcPr>
            <w:tcW w:w="5985" w:type="dxa"/>
            <w:gridSpan w:val="12"/>
            <w:tcBorders>
              <w:top w:val="single" w:sz="2" w:space="0" w:color="auto"/>
              <w:left w:val="single" w:sz="2" w:space="0" w:color="auto"/>
              <w:bottom w:val="single" w:sz="2" w:space="0" w:color="auto"/>
              <w:right w:val="single" w:sz="2" w:space="0" w:color="auto"/>
            </w:tcBorders>
          </w:tcPr>
          <w:p w14:paraId="4CF2A880" w14:textId="77777777" w:rsidR="00503019" w:rsidRPr="00503019" w:rsidRDefault="00503019" w:rsidP="00503019">
            <w:pPr>
              <w:autoSpaceDE w:val="0"/>
              <w:autoSpaceDN w:val="0"/>
              <w:adjustRightInd w:val="0"/>
              <w:rPr>
                <w:rFonts w:cs="Arial"/>
                <w:sz w:val="24"/>
                <w:szCs w:val="24"/>
                <w:lang w:val="en-US"/>
              </w:rPr>
            </w:pPr>
          </w:p>
        </w:tc>
        <w:tc>
          <w:tcPr>
            <w:tcW w:w="282" w:type="dxa"/>
            <w:tcBorders>
              <w:top w:val="single" w:sz="2" w:space="0" w:color="auto"/>
              <w:left w:val="single" w:sz="2" w:space="0" w:color="auto"/>
              <w:bottom w:val="single" w:sz="2" w:space="0" w:color="auto"/>
              <w:right w:val="single" w:sz="2" w:space="0" w:color="auto"/>
            </w:tcBorders>
          </w:tcPr>
          <w:p w14:paraId="143713F0" w14:textId="77777777" w:rsidR="00503019" w:rsidRPr="00503019" w:rsidRDefault="00503019" w:rsidP="00503019">
            <w:pPr>
              <w:tabs>
                <w:tab w:val="left" w:pos="1126"/>
              </w:tabs>
              <w:autoSpaceDE w:val="0"/>
              <w:autoSpaceDN w:val="0"/>
              <w:adjustRightInd w:val="0"/>
              <w:rPr>
                <w:rFonts w:cs="Arial"/>
                <w:sz w:val="24"/>
                <w:szCs w:val="24"/>
                <w:lang w:val="en-US"/>
              </w:rPr>
            </w:pPr>
          </w:p>
        </w:tc>
        <w:tc>
          <w:tcPr>
            <w:tcW w:w="320" w:type="dxa"/>
            <w:tcBorders>
              <w:top w:val="single" w:sz="2" w:space="0" w:color="auto"/>
              <w:left w:val="single" w:sz="2" w:space="0" w:color="auto"/>
              <w:bottom w:val="single" w:sz="2" w:space="0" w:color="auto"/>
              <w:right w:val="single" w:sz="2" w:space="0" w:color="auto"/>
            </w:tcBorders>
          </w:tcPr>
          <w:p w14:paraId="2004A512" w14:textId="77777777" w:rsidR="00503019" w:rsidRPr="00503019" w:rsidRDefault="00503019" w:rsidP="00503019">
            <w:pPr>
              <w:tabs>
                <w:tab w:val="left" w:pos="1126"/>
              </w:tabs>
              <w:autoSpaceDE w:val="0"/>
              <w:autoSpaceDN w:val="0"/>
              <w:adjustRightInd w:val="0"/>
              <w:rPr>
                <w:rFonts w:cs="Arial"/>
                <w:b/>
                <w:bCs/>
                <w:sz w:val="24"/>
                <w:szCs w:val="24"/>
              </w:rPr>
            </w:pPr>
            <w:r w:rsidRPr="00503019">
              <w:rPr>
                <w:rFonts w:cs="Arial"/>
                <w:b/>
                <w:bCs/>
                <w:sz w:val="24"/>
                <w:szCs w:val="24"/>
              </w:rPr>
              <w:t>9</w:t>
            </w:r>
          </w:p>
        </w:tc>
        <w:tc>
          <w:tcPr>
            <w:tcW w:w="320" w:type="dxa"/>
            <w:tcBorders>
              <w:top w:val="single" w:sz="2" w:space="0" w:color="auto"/>
              <w:left w:val="single" w:sz="2" w:space="0" w:color="auto"/>
              <w:bottom w:val="single" w:sz="2" w:space="0" w:color="auto"/>
              <w:right w:val="single" w:sz="2" w:space="0" w:color="auto"/>
            </w:tcBorders>
          </w:tcPr>
          <w:p w14:paraId="6D3D76EF" w14:textId="77777777" w:rsidR="00503019" w:rsidRPr="00503019" w:rsidRDefault="00503019" w:rsidP="00503019">
            <w:pPr>
              <w:tabs>
                <w:tab w:val="left" w:pos="1126"/>
              </w:tabs>
              <w:autoSpaceDE w:val="0"/>
              <w:autoSpaceDN w:val="0"/>
              <w:adjustRightInd w:val="0"/>
              <w:rPr>
                <w:rFonts w:cs="Arial"/>
                <w:b/>
                <w:bCs/>
                <w:sz w:val="24"/>
                <w:szCs w:val="24"/>
              </w:rPr>
            </w:pPr>
            <w:r w:rsidRPr="00503019">
              <w:rPr>
                <w:rFonts w:cs="Arial"/>
                <w:b/>
                <w:bCs/>
                <w:sz w:val="24"/>
                <w:szCs w:val="24"/>
              </w:rPr>
              <w:t>4</w:t>
            </w:r>
          </w:p>
        </w:tc>
        <w:tc>
          <w:tcPr>
            <w:tcW w:w="320" w:type="dxa"/>
            <w:gridSpan w:val="2"/>
            <w:tcBorders>
              <w:top w:val="single" w:sz="2" w:space="0" w:color="auto"/>
              <w:left w:val="single" w:sz="2" w:space="0" w:color="auto"/>
              <w:bottom w:val="single" w:sz="2" w:space="0" w:color="auto"/>
              <w:right w:val="single" w:sz="2" w:space="0" w:color="auto"/>
            </w:tcBorders>
          </w:tcPr>
          <w:p w14:paraId="6A088F08" w14:textId="77777777" w:rsidR="00503019" w:rsidRPr="00503019" w:rsidRDefault="00503019" w:rsidP="00503019">
            <w:pPr>
              <w:tabs>
                <w:tab w:val="left" w:pos="1126"/>
              </w:tabs>
              <w:autoSpaceDE w:val="0"/>
              <w:autoSpaceDN w:val="0"/>
              <w:adjustRightInd w:val="0"/>
              <w:rPr>
                <w:rFonts w:cs="Arial"/>
                <w:b/>
                <w:bCs/>
                <w:sz w:val="24"/>
                <w:szCs w:val="24"/>
              </w:rPr>
            </w:pPr>
            <w:r w:rsidRPr="00503019">
              <w:rPr>
                <w:rFonts w:cs="Arial"/>
                <w:b/>
                <w:bCs/>
                <w:sz w:val="24"/>
                <w:szCs w:val="24"/>
              </w:rPr>
              <w:t>1</w:t>
            </w:r>
          </w:p>
        </w:tc>
        <w:tc>
          <w:tcPr>
            <w:tcW w:w="320" w:type="dxa"/>
            <w:tcBorders>
              <w:top w:val="single" w:sz="2" w:space="0" w:color="auto"/>
              <w:left w:val="single" w:sz="2" w:space="0" w:color="auto"/>
              <w:bottom w:val="single" w:sz="2" w:space="0" w:color="auto"/>
              <w:right w:val="single" w:sz="2" w:space="0" w:color="auto"/>
            </w:tcBorders>
          </w:tcPr>
          <w:p w14:paraId="6564086F" w14:textId="77777777" w:rsidR="00503019" w:rsidRPr="00503019" w:rsidRDefault="00503019" w:rsidP="00503019">
            <w:pPr>
              <w:tabs>
                <w:tab w:val="left" w:pos="1126"/>
              </w:tabs>
              <w:autoSpaceDE w:val="0"/>
              <w:autoSpaceDN w:val="0"/>
              <w:adjustRightInd w:val="0"/>
              <w:rPr>
                <w:rFonts w:cs="Arial"/>
                <w:b/>
                <w:bCs/>
                <w:sz w:val="24"/>
                <w:szCs w:val="24"/>
              </w:rPr>
            </w:pPr>
            <w:r w:rsidRPr="00503019">
              <w:rPr>
                <w:rFonts w:cs="Arial"/>
                <w:b/>
                <w:bCs/>
                <w:sz w:val="24"/>
                <w:szCs w:val="24"/>
              </w:rPr>
              <w:t>2</w:t>
            </w:r>
          </w:p>
        </w:tc>
        <w:tc>
          <w:tcPr>
            <w:tcW w:w="320" w:type="dxa"/>
            <w:tcBorders>
              <w:top w:val="single" w:sz="2" w:space="0" w:color="auto"/>
              <w:left w:val="single" w:sz="2" w:space="0" w:color="auto"/>
              <w:bottom w:val="single" w:sz="2" w:space="0" w:color="auto"/>
              <w:right w:val="single" w:sz="2" w:space="0" w:color="auto"/>
            </w:tcBorders>
          </w:tcPr>
          <w:p w14:paraId="49A4850E" w14:textId="77777777" w:rsidR="00503019" w:rsidRPr="00503019" w:rsidRDefault="00503019" w:rsidP="00503019">
            <w:pPr>
              <w:tabs>
                <w:tab w:val="left" w:pos="1126"/>
              </w:tabs>
              <w:autoSpaceDE w:val="0"/>
              <w:autoSpaceDN w:val="0"/>
              <w:adjustRightInd w:val="0"/>
              <w:rPr>
                <w:rFonts w:cs="Arial"/>
                <w:b/>
                <w:bCs/>
                <w:sz w:val="24"/>
                <w:szCs w:val="24"/>
              </w:rPr>
            </w:pPr>
            <w:r w:rsidRPr="00503019">
              <w:rPr>
                <w:rFonts w:cs="Arial"/>
                <w:b/>
                <w:bCs/>
                <w:sz w:val="24"/>
                <w:szCs w:val="24"/>
              </w:rPr>
              <w:t>9</w:t>
            </w:r>
          </w:p>
        </w:tc>
        <w:tc>
          <w:tcPr>
            <w:tcW w:w="320" w:type="dxa"/>
            <w:tcBorders>
              <w:top w:val="single" w:sz="2" w:space="0" w:color="auto"/>
              <w:left w:val="single" w:sz="2" w:space="0" w:color="auto"/>
              <w:bottom w:val="single" w:sz="2" w:space="0" w:color="auto"/>
              <w:right w:val="single" w:sz="2" w:space="0" w:color="auto"/>
            </w:tcBorders>
          </w:tcPr>
          <w:p w14:paraId="47915828" w14:textId="77777777" w:rsidR="00503019" w:rsidRPr="00503019" w:rsidRDefault="00503019" w:rsidP="00503019">
            <w:pPr>
              <w:tabs>
                <w:tab w:val="left" w:pos="1126"/>
              </w:tabs>
              <w:autoSpaceDE w:val="0"/>
              <w:autoSpaceDN w:val="0"/>
              <w:adjustRightInd w:val="0"/>
              <w:rPr>
                <w:rFonts w:cs="Arial"/>
                <w:b/>
                <w:bCs/>
                <w:sz w:val="24"/>
                <w:szCs w:val="24"/>
              </w:rPr>
            </w:pPr>
            <w:r w:rsidRPr="00503019">
              <w:rPr>
                <w:rFonts w:cs="Arial"/>
                <w:b/>
                <w:bCs/>
                <w:sz w:val="24"/>
                <w:szCs w:val="24"/>
              </w:rPr>
              <w:t>4</w:t>
            </w:r>
          </w:p>
        </w:tc>
        <w:tc>
          <w:tcPr>
            <w:tcW w:w="1047" w:type="dxa"/>
            <w:tcBorders>
              <w:top w:val="single" w:sz="2" w:space="0" w:color="auto"/>
              <w:left w:val="single" w:sz="2" w:space="0" w:color="auto"/>
              <w:bottom w:val="single" w:sz="2" w:space="0" w:color="auto"/>
              <w:right w:val="single" w:sz="2" w:space="0" w:color="auto"/>
            </w:tcBorders>
          </w:tcPr>
          <w:p w14:paraId="2DEFC9DA" w14:textId="77777777" w:rsidR="00503019" w:rsidRPr="00503019" w:rsidRDefault="00503019" w:rsidP="00503019">
            <w:pPr>
              <w:tabs>
                <w:tab w:val="left" w:pos="1126"/>
              </w:tabs>
              <w:autoSpaceDE w:val="0"/>
              <w:autoSpaceDN w:val="0"/>
              <w:adjustRightInd w:val="0"/>
              <w:rPr>
                <w:rFonts w:cs="Arial"/>
                <w:sz w:val="24"/>
                <w:szCs w:val="24"/>
                <w:lang w:val="en-US"/>
              </w:rPr>
            </w:pPr>
          </w:p>
        </w:tc>
      </w:tr>
      <w:tr w:rsidR="005B17E7" w:rsidRPr="00503019" w14:paraId="2636E418" w14:textId="77777777">
        <w:tblPrEx>
          <w:tblCellMar>
            <w:top w:w="0" w:type="dxa"/>
            <w:bottom w:w="0" w:type="dxa"/>
          </w:tblCellMar>
        </w:tblPrEx>
        <w:trPr>
          <w:trHeight w:val="886"/>
        </w:trPr>
        <w:tc>
          <w:tcPr>
            <w:tcW w:w="9234" w:type="dxa"/>
            <w:gridSpan w:val="21"/>
            <w:tcBorders>
              <w:top w:val="single" w:sz="2" w:space="0" w:color="auto"/>
              <w:left w:val="single" w:sz="2" w:space="0" w:color="auto"/>
              <w:right w:val="single" w:sz="2" w:space="0" w:color="auto"/>
            </w:tcBorders>
          </w:tcPr>
          <w:p w14:paraId="4BE84DFA" w14:textId="77777777" w:rsidR="005B17E7" w:rsidRPr="00503019" w:rsidRDefault="005B17E7" w:rsidP="00503019">
            <w:pPr>
              <w:autoSpaceDE w:val="0"/>
              <w:autoSpaceDN w:val="0"/>
              <w:adjustRightInd w:val="0"/>
              <w:spacing w:after="120"/>
              <w:rPr>
                <w:rFonts w:cs="Arial"/>
              </w:rPr>
            </w:pPr>
            <w:r w:rsidRPr="00503019">
              <w:rPr>
                <w:rFonts w:cs="Arial"/>
                <w:b/>
                <w:bCs/>
                <w:u w:val="single"/>
              </w:rPr>
              <w:t>Please fill in the whole form and send it to</w:t>
            </w:r>
            <w:r w:rsidRPr="00503019">
              <w:rPr>
                <w:rFonts w:cs="Arial"/>
                <w:b/>
                <w:bCs/>
              </w:rPr>
              <w:t>:</w:t>
            </w:r>
          </w:p>
          <w:p w14:paraId="2A0443D1" w14:textId="77777777" w:rsidR="005B17E7" w:rsidRPr="00503019" w:rsidRDefault="005B17E7" w:rsidP="00503019">
            <w:pPr>
              <w:tabs>
                <w:tab w:val="left" w:pos="1126"/>
              </w:tabs>
              <w:autoSpaceDE w:val="0"/>
              <w:autoSpaceDN w:val="0"/>
              <w:adjustRightInd w:val="0"/>
              <w:rPr>
                <w:rFonts w:cs="Arial"/>
              </w:rPr>
            </w:pPr>
            <w:r w:rsidRPr="00503019">
              <w:rPr>
                <w:rFonts w:cs="Arial"/>
              </w:rPr>
              <w:t xml:space="preserve">Rating Section, </w:t>
            </w:r>
            <w:smartTag w:uri="urn:schemas-microsoft-com:office:smarttags" w:element="place">
              <w:r w:rsidRPr="00503019">
                <w:rPr>
                  <w:rFonts w:cs="Arial"/>
                </w:rPr>
                <w:t>Crawley</w:t>
              </w:r>
            </w:smartTag>
            <w:r w:rsidRPr="00503019">
              <w:rPr>
                <w:rFonts w:cs="Arial"/>
              </w:rPr>
              <w:t xml:space="preserve"> Borough Council, </w:t>
            </w:r>
            <w:smartTag w:uri="urn:schemas-microsoft-com:office:smarttags" w:element="address">
              <w:smartTag w:uri="urn:schemas-microsoft-com:office:smarttags" w:element="Street">
                <w:r w:rsidRPr="00503019">
                  <w:rPr>
                    <w:rFonts w:cs="Arial"/>
                  </w:rPr>
                  <w:t>PO Box 593</w:t>
                </w:r>
              </w:smartTag>
              <w:r w:rsidRPr="00503019">
                <w:rPr>
                  <w:rFonts w:cs="Arial"/>
                </w:rPr>
                <w:t xml:space="preserve">, </w:t>
              </w:r>
              <w:smartTag w:uri="urn:schemas-microsoft-com:office:smarttags" w:element="City">
                <w:r w:rsidRPr="00503019">
                  <w:rPr>
                    <w:rFonts w:cs="Arial"/>
                  </w:rPr>
                  <w:t>Crawley</w:t>
                </w:r>
              </w:smartTag>
              <w:r w:rsidRPr="00503019">
                <w:rPr>
                  <w:rFonts w:cs="Arial"/>
                </w:rPr>
                <w:t xml:space="preserve">  </w:t>
              </w:r>
              <w:smartTag w:uri="urn:schemas-microsoft-com:office:smarttags" w:element="PostalCode">
                <w:r w:rsidRPr="00503019">
                  <w:rPr>
                    <w:rFonts w:cs="Arial"/>
                  </w:rPr>
                  <w:t>RH10 1WQ</w:t>
                </w:r>
              </w:smartTag>
            </w:smartTag>
          </w:p>
          <w:p w14:paraId="00AA7428" w14:textId="77777777" w:rsidR="005B17E7" w:rsidRPr="00503019" w:rsidRDefault="005B17E7" w:rsidP="00503019">
            <w:pPr>
              <w:autoSpaceDE w:val="0"/>
              <w:autoSpaceDN w:val="0"/>
              <w:adjustRightInd w:val="0"/>
              <w:ind w:left="720" w:hanging="720"/>
              <w:rPr>
                <w:rFonts w:cs="Arial"/>
              </w:rPr>
            </w:pPr>
            <w:r w:rsidRPr="00503019">
              <w:rPr>
                <w:rFonts w:cs="Arial"/>
              </w:rPr>
              <w:tab/>
            </w:r>
          </w:p>
        </w:tc>
      </w:tr>
      <w:tr w:rsidR="005B17E7" w:rsidRPr="00503019" w14:paraId="529B2D7C" w14:textId="77777777">
        <w:tblPrEx>
          <w:tblCellMar>
            <w:top w:w="0" w:type="dxa"/>
            <w:bottom w:w="0" w:type="dxa"/>
          </w:tblCellMar>
        </w:tblPrEx>
        <w:trPr>
          <w:trHeight w:val="1712"/>
        </w:trPr>
        <w:tc>
          <w:tcPr>
            <w:tcW w:w="9234" w:type="dxa"/>
            <w:gridSpan w:val="21"/>
            <w:tcBorders>
              <w:top w:val="single" w:sz="2" w:space="0" w:color="auto"/>
              <w:left w:val="single" w:sz="2" w:space="0" w:color="auto"/>
              <w:right w:val="single" w:sz="2" w:space="0" w:color="auto"/>
            </w:tcBorders>
          </w:tcPr>
          <w:p w14:paraId="22D94417" w14:textId="77777777" w:rsidR="005B17E7" w:rsidRPr="005B17E7" w:rsidRDefault="005B17E7" w:rsidP="00503019">
            <w:pPr>
              <w:tabs>
                <w:tab w:val="left" w:pos="1126"/>
              </w:tabs>
              <w:autoSpaceDE w:val="0"/>
              <w:autoSpaceDN w:val="0"/>
              <w:adjustRightInd w:val="0"/>
              <w:rPr>
                <w:rFonts w:cs="Arial"/>
                <w:b/>
              </w:rPr>
            </w:pPr>
            <w:r w:rsidRPr="005B17E7">
              <w:rPr>
                <w:rFonts w:cs="Arial"/>
                <w:b/>
              </w:rPr>
              <w:t>Name and full postal address of your Bank or Building Society Branch:</w:t>
            </w:r>
          </w:p>
          <w:p w14:paraId="0415DD65" w14:textId="77777777" w:rsidR="005B17E7" w:rsidRPr="00503019" w:rsidRDefault="005B17E7" w:rsidP="00503019">
            <w:pPr>
              <w:tabs>
                <w:tab w:val="left" w:pos="1126"/>
              </w:tabs>
              <w:autoSpaceDE w:val="0"/>
              <w:autoSpaceDN w:val="0"/>
              <w:adjustRightInd w:val="0"/>
              <w:jc w:val="right"/>
              <w:rPr>
                <w:rFonts w:cs="Arial"/>
              </w:rPr>
            </w:pPr>
            <w:r w:rsidRPr="00503019">
              <w:rPr>
                <w:rFonts w:cs="Arial"/>
              </w:rPr>
              <w:t xml:space="preserve"> </w:t>
            </w:r>
          </w:p>
          <w:p w14:paraId="55DB1BE8" w14:textId="77777777" w:rsidR="005B17E7" w:rsidRDefault="005B17E7" w:rsidP="00503019">
            <w:pPr>
              <w:tabs>
                <w:tab w:val="left" w:pos="1126"/>
              </w:tabs>
              <w:autoSpaceDE w:val="0"/>
              <w:autoSpaceDN w:val="0"/>
              <w:adjustRightInd w:val="0"/>
              <w:rPr>
                <w:rFonts w:cs="Arial"/>
              </w:rPr>
            </w:pPr>
            <w:r w:rsidRPr="00503019">
              <w:rPr>
                <w:rFonts w:cs="Arial"/>
              </w:rPr>
              <w:t xml:space="preserve">                                                                                   </w:t>
            </w:r>
          </w:p>
          <w:p w14:paraId="51CA7BEB" w14:textId="77777777" w:rsidR="005B17E7" w:rsidRDefault="005B17E7" w:rsidP="00503019">
            <w:pPr>
              <w:tabs>
                <w:tab w:val="left" w:pos="1126"/>
              </w:tabs>
              <w:autoSpaceDE w:val="0"/>
              <w:autoSpaceDN w:val="0"/>
              <w:adjustRightInd w:val="0"/>
              <w:rPr>
                <w:rFonts w:cs="Arial"/>
              </w:rPr>
            </w:pPr>
          </w:p>
          <w:p w14:paraId="6000C66D" w14:textId="77777777" w:rsidR="005B17E7" w:rsidRDefault="005B17E7" w:rsidP="00503019">
            <w:pPr>
              <w:tabs>
                <w:tab w:val="left" w:pos="1126"/>
              </w:tabs>
              <w:autoSpaceDE w:val="0"/>
              <w:autoSpaceDN w:val="0"/>
              <w:adjustRightInd w:val="0"/>
              <w:rPr>
                <w:rFonts w:cs="Arial"/>
              </w:rPr>
            </w:pPr>
          </w:p>
          <w:p w14:paraId="18C93E8F" w14:textId="77777777" w:rsidR="005B17E7" w:rsidRDefault="005B17E7" w:rsidP="00503019">
            <w:pPr>
              <w:tabs>
                <w:tab w:val="left" w:pos="1126"/>
              </w:tabs>
              <w:autoSpaceDE w:val="0"/>
              <w:autoSpaceDN w:val="0"/>
              <w:adjustRightInd w:val="0"/>
              <w:rPr>
                <w:rFonts w:cs="Arial"/>
              </w:rPr>
            </w:pPr>
          </w:p>
          <w:p w14:paraId="7B71AA32" w14:textId="77777777" w:rsidR="005B17E7" w:rsidRPr="00503019" w:rsidRDefault="005B17E7" w:rsidP="00503019">
            <w:pPr>
              <w:tabs>
                <w:tab w:val="left" w:pos="1126"/>
              </w:tabs>
              <w:autoSpaceDE w:val="0"/>
              <w:autoSpaceDN w:val="0"/>
              <w:adjustRightInd w:val="0"/>
              <w:rPr>
                <w:rFonts w:cs="Arial"/>
              </w:rPr>
            </w:pPr>
          </w:p>
        </w:tc>
      </w:tr>
      <w:tr w:rsidR="00052327" w:rsidRPr="00503019" w14:paraId="5A17CD68" w14:textId="77777777">
        <w:tblPrEx>
          <w:tblCellMar>
            <w:top w:w="0" w:type="dxa"/>
            <w:bottom w:w="0" w:type="dxa"/>
          </w:tblCellMar>
        </w:tblPrEx>
        <w:trPr>
          <w:trHeight w:val="756"/>
        </w:trPr>
        <w:tc>
          <w:tcPr>
            <w:tcW w:w="2828" w:type="dxa"/>
            <w:gridSpan w:val="8"/>
            <w:vMerge w:val="restart"/>
            <w:tcBorders>
              <w:top w:val="single" w:sz="2" w:space="0" w:color="auto"/>
              <w:left w:val="single" w:sz="2" w:space="0" w:color="auto"/>
              <w:right w:val="single" w:sz="2" w:space="0" w:color="auto"/>
            </w:tcBorders>
          </w:tcPr>
          <w:p w14:paraId="262CC87D" w14:textId="77777777" w:rsidR="00052327" w:rsidRPr="00503019" w:rsidRDefault="00052327" w:rsidP="00503019">
            <w:pPr>
              <w:tabs>
                <w:tab w:val="left" w:pos="1126"/>
              </w:tabs>
              <w:autoSpaceDE w:val="0"/>
              <w:autoSpaceDN w:val="0"/>
              <w:adjustRightInd w:val="0"/>
              <w:rPr>
                <w:rFonts w:cs="Arial"/>
              </w:rPr>
            </w:pPr>
            <w:r>
              <w:t>The default number of instalments in a whole financial year is ten. However you can chose to pay by 12 instalments in a whole year</w:t>
            </w:r>
          </w:p>
        </w:tc>
        <w:tc>
          <w:tcPr>
            <w:tcW w:w="2828" w:type="dxa"/>
            <w:gridSpan w:val="3"/>
            <w:vMerge w:val="restart"/>
            <w:tcBorders>
              <w:top w:val="single" w:sz="2" w:space="0" w:color="auto"/>
              <w:left w:val="single" w:sz="2" w:space="0" w:color="auto"/>
              <w:right w:val="single" w:sz="2" w:space="0" w:color="auto"/>
            </w:tcBorders>
          </w:tcPr>
          <w:p w14:paraId="1F14201B" w14:textId="77777777" w:rsidR="00052327" w:rsidRDefault="00052327" w:rsidP="00052327">
            <w:pPr>
              <w:jc w:val="center"/>
              <w:rPr>
                <w:b/>
                <w:bCs/>
              </w:rPr>
            </w:pPr>
            <w:r w:rsidRPr="00815E29">
              <w:rPr>
                <w:b/>
                <w:bCs/>
              </w:rPr>
              <w:t>Please tick your preferred  number of instalments</w:t>
            </w:r>
          </w:p>
          <w:p w14:paraId="6220643A" w14:textId="77777777" w:rsidR="00052327" w:rsidRPr="00052327" w:rsidRDefault="00052327" w:rsidP="00052327">
            <w:pPr>
              <w:jc w:val="center"/>
              <w:rPr>
                <w:rFonts w:cs="Arial"/>
              </w:rPr>
            </w:pPr>
            <w:r>
              <w:t xml:space="preserve"> </w:t>
            </w:r>
            <w:r>
              <w:rPr>
                <w:i/>
                <w:iCs/>
              </w:rPr>
              <w:t>(If no selection is made</w:t>
            </w:r>
            <w:r w:rsidR="005B17E7">
              <w:rPr>
                <w:i/>
                <w:iCs/>
              </w:rPr>
              <w:t>,</w:t>
            </w:r>
            <w:r>
              <w:rPr>
                <w:i/>
                <w:iCs/>
              </w:rPr>
              <w:t xml:space="preserve">  </w:t>
            </w:r>
            <w:r w:rsidR="005B17E7">
              <w:rPr>
                <w:i/>
                <w:iCs/>
              </w:rPr>
              <w:t>default will be 10</w:t>
            </w:r>
            <w:r>
              <w:rPr>
                <w:i/>
                <w:iCs/>
              </w:rPr>
              <w:t>)</w:t>
            </w:r>
          </w:p>
        </w:tc>
        <w:tc>
          <w:tcPr>
            <w:tcW w:w="1414" w:type="dxa"/>
            <w:gridSpan w:val="5"/>
            <w:tcBorders>
              <w:top w:val="single" w:sz="2" w:space="0" w:color="auto"/>
              <w:left w:val="single" w:sz="2" w:space="0" w:color="auto"/>
              <w:bottom w:val="single" w:sz="2" w:space="0" w:color="auto"/>
              <w:right w:val="single" w:sz="2" w:space="0" w:color="auto"/>
            </w:tcBorders>
          </w:tcPr>
          <w:p w14:paraId="0FB1FCA9" w14:textId="77777777" w:rsidR="00052327" w:rsidRPr="00503019" w:rsidRDefault="00052327" w:rsidP="00503019">
            <w:pPr>
              <w:tabs>
                <w:tab w:val="left" w:pos="1126"/>
              </w:tabs>
              <w:autoSpaceDE w:val="0"/>
              <w:autoSpaceDN w:val="0"/>
              <w:adjustRightInd w:val="0"/>
              <w:rPr>
                <w:rFonts w:cs="Arial"/>
              </w:rPr>
            </w:pPr>
            <w:r>
              <w:rPr>
                <w:rFonts w:cs="Arial"/>
              </w:rPr>
              <w:t>10 instalments</w:t>
            </w:r>
          </w:p>
        </w:tc>
        <w:tc>
          <w:tcPr>
            <w:tcW w:w="2164" w:type="dxa"/>
            <w:gridSpan w:val="5"/>
            <w:tcBorders>
              <w:top w:val="single" w:sz="2" w:space="0" w:color="auto"/>
              <w:left w:val="single" w:sz="2" w:space="0" w:color="auto"/>
              <w:bottom w:val="single" w:sz="2" w:space="0" w:color="auto"/>
              <w:right w:val="single" w:sz="2" w:space="0" w:color="auto"/>
            </w:tcBorders>
          </w:tcPr>
          <w:p w14:paraId="3A368EFA" w14:textId="77777777" w:rsidR="00052327" w:rsidRPr="00503019" w:rsidRDefault="00052327" w:rsidP="00503019">
            <w:pPr>
              <w:tabs>
                <w:tab w:val="left" w:pos="1126"/>
              </w:tabs>
              <w:autoSpaceDE w:val="0"/>
              <w:autoSpaceDN w:val="0"/>
              <w:adjustRightInd w:val="0"/>
              <w:rPr>
                <w:rFonts w:cs="Arial"/>
              </w:rPr>
            </w:pPr>
          </w:p>
        </w:tc>
      </w:tr>
      <w:tr w:rsidR="00052327" w:rsidRPr="00503019" w14:paraId="342367F0" w14:textId="77777777">
        <w:tblPrEx>
          <w:tblCellMar>
            <w:top w:w="0" w:type="dxa"/>
            <w:bottom w:w="0" w:type="dxa"/>
          </w:tblCellMar>
        </w:tblPrEx>
        <w:trPr>
          <w:trHeight w:val="756"/>
        </w:trPr>
        <w:tc>
          <w:tcPr>
            <w:tcW w:w="2828" w:type="dxa"/>
            <w:gridSpan w:val="8"/>
            <w:vMerge/>
            <w:tcBorders>
              <w:left w:val="single" w:sz="2" w:space="0" w:color="auto"/>
              <w:bottom w:val="single" w:sz="2" w:space="0" w:color="auto"/>
              <w:right w:val="single" w:sz="2" w:space="0" w:color="auto"/>
            </w:tcBorders>
          </w:tcPr>
          <w:p w14:paraId="5E2FFEA6" w14:textId="77777777" w:rsidR="00052327" w:rsidRDefault="00052327" w:rsidP="00503019">
            <w:pPr>
              <w:tabs>
                <w:tab w:val="left" w:pos="1126"/>
              </w:tabs>
              <w:autoSpaceDE w:val="0"/>
              <w:autoSpaceDN w:val="0"/>
              <w:adjustRightInd w:val="0"/>
            </w:pPr>
          </w:p>
        </w:tc>
        <w:tc>
          <w:tcPr>
            <w:tcW w:w="2828" w:type="dxa"/>
            <w:gridSpan w:val="3"/>
            <w:vMerge/>
            <w:tcBorders>
              <w:left w:val="single" w:sz="2" w:space="0" w:color="auto"/>
              <w:bottom w:val="single" w:sz="2" w:space="0" w:color="auto"/>
              <w:right w:val="single" w:sz="2" w:space="0" w:color="auto"/>
            </w:tcBorders>
          </w:tcPr>
          <w:p w14:paraId="72490769" w14:textId="77777777" w:rsidR="00052327" w:rsidRPr="00815E29" w:rsidRDefault="00052327" w:rsidP="00052327">
            <w:pPr>
              <w:jc w:val="center"/>
              <w:rPr>
                <w:b/>
                <w:bCs/>
              </w:rPr>
            </w:pPr>
          </w:p>
        </w:tc>
        <w:tc>
          <w:tcPr>
            <w:tcW w:w="1414" w:type="dxa"/>
            <w:gridSpan w:val="5"/>
            <w:tcBorders>
              <w:top w:val="single" w:sz="2" w:space="0" w:color="auto"/>
              <w:left w:val="single" w:sz="2" w:space="0" w:color="auto"/>
              <w:bottom w:val="single" w:sz="2" w:space="0" w:color="auto"/>
              <w:right w:val="single" w:sz="2" w:space="0" w:color="auto"/>
            </w:tcBorders>
          </w:tcPr>
          <w:p w14:paraId="76AE3091" w14:textId="77777777" w:rsidR="00052327" w:rsidRPr="00503019" w:rsidRDefault="00052327" w:rsidP="00503019">
            <w:pPr>
              <w:tabs>
                <w:tab w:val="left" w:pos="1126"/>
              </w:tabs>
              <w:autoSpaceDE w:val="0"/>
              <w:autoSpaceDN w:val="0"/>
              <w:adjustRightInd w:val="0"/>
              <w:rPr>
                <w:rFonts w:cs="Arial"/>
              </w:rPr>
            </w:pPr>
            <w:r>
              <w:rPr>
                <w:rFonts w:cs="Arial"/>
              </w:rPr>
              <w:t>12 instalments</w:t>
            </w:r>
          </w:p>
        </w:tc>
        <w:tc>
          <w:tcPr>
            <w:tcW w:w="2164" w:type="dxa"/>
            <w:gridSpan w:val="5"/>
            <w:tcBorders>
              <w:top w:val="single" w:sz="2" w:space="0" w:color="auto"/>
              <w:left w:val="single" w:sz="2" w:space="0" w:color="auto"/>
              <w:bottom w:val="single" w:sz="2" w:space="0" w:color="auto"/>
              <w:right w:val="single" w:sz="2" w:space="0" w:color="auto"/>
            </w:tcBorders>
          </w:tcPr>
          <w:p w14:paraId="138A1A66" w14:textId="77777777" w:rsidR="00052327" w:rsidRPr="00503019" w:rsidRDefault="00052327" w:rsidP="00503019">
            <w:pPr>
              <w:tabs>
                <w:tab w:val="left" w:pos="1126"/>
              </w:tabs>
              <w:autoSpaceDE w:val="0"/>
              <w:autoSpaceDN w:val="0"/>
              <w:adjustRightInd w:val="0"/>
              <w:rPr>
                <w:rFonts w:cs="Arial"/>
              </w:rPr>
            </w:pPr>
          </w:p>
        </w:tc>
      </w:tr>
      <w:tr w:rsidR="00503019" w:rsidRPr="00503019" w14:paraId="61151269" w14:textId="77777777">
        <w:tblPrEx>
          <w:tblCellMar>
            <w:top w:w="0" w:type="dxa"/>
            <w:bottom w:w="0" w:type="dxa"/>
          </w:tblCellMar>
        </w:tblPrEx>
        <w:tc>
          <w:tcPr>
            <w:tcW w:w="3657" w:type="dxa"/>
            <w:gridSpan w:val="10"/>
            <w:tcBorders>
              <w:top w:val="single" w:sz="2" w:space="0" w:color="auto"/>
              <w:left w:val="single" w:sz="2" w:space="0" w:color="auto"/>
              <w:bottom w:val="single" w:sz="2" w:space="0" w:color="auto"/>
              <w:right w:val="single" w:sz="2" w:space="0" w:color="auto"/>
            </w:tcBorders>
          </w:tcPr>
          <w:p w14:paraId="4D573475" w14:textId="77777777" w:rsidR="00503019" w:rsidRPr="00503019" w:rsidRDefault="00503019" w:rsidP="00503019">
            <w:pPr>
              <w:tabs>
                <w:tab w:val="left" w:pos="426"/>
              </w:tabs>
              <w:autoSpaceDE w:val="0"/>
              <w:autoSpaceDN w:val="0"/>
              <w:adjustRightInd w:val="0"/>
              <w:rPr>
                <w:rFonts w:cs="Arial"/>
                <w:b/>
                <w:bCs/>
              </w:rPr>
            </w:pPr>
            <w:r w:rsidRPr="00503019">
              <w:rPr>
                <w:rFonts w:cs="Arial"/>
              </w:rPr>
              <w:tab/>
            </w:r>
            <w:r w:rsidRPr="00503019">
              <w:rPr>
                <w:rFonts w:cs="Arial"/>
                <w:b/>
                <w:bCs/>
              </w:rPr>
              <w:t>Name(s) of account holder(s)</w:t>
            </w:r>
          </w:p>
        </w:tc>
        <w:tc>
          <w:tcPr>
            <w:tcW w:w="5577" w:type="dxa"/>
            <w:gridSpan w:val="11"/>
            <w:tcBorders>
              <w:top w:val="single" w:sz="2" w:space="0" w:color="auto"/>
              <w:left w:val="single" w:sz="2" w:space="0" w:color="auto"/>
              <w:bottom w:val="single" w:sz="2" w:space="0" w:color="auto"/>
              <w:right w:val="single" w:sz="2" w:space="0" w:color="auto"/>
            </w:tcBorders>
          </w:tcPr>
          <w:p w14:paraId="25845747" w14:textId="77777777" w:rsidR="00503019" w:rsidRPr="00503019" w:rsidRDefault="00503019" w:rsidP="00503019">
            <w:pPr>
              <w:tabs>
                <w:tab w:val="left" w:pos="134"/>
              </w:tabs>
              <w:autoSpaceDE w:val="0"/>
              <w:autoSpaceDN w:val="0"/>
              <w:adjustRightInd w:val="0"/>
              <w:rPr>
                <w:rFonts w:cs="Arial"/>
                <w:b/>
                <w:bCs/>
              </w:rPr>
            </w:pPr>
            <w:r w:rsidRPr="00503019">
              <w:rPr>
                <w:rFonts w:cs="Arial"/>
              </w:rPr>
              <w:t xml:space="preserve"> </w:t>
            </w:r>
            <w:smartTag w:uri="urn:schemas-microsoft-com:office:smarttags" w:element="place">
              <w:r w:rsidRPr="00503019">
                <w:rPr>
                  <w:rFonts w:cs="Arial"/>
                  <w:b/>
                  <w:bCs/>
                </w:rPr>
                <w:t>Crawley</w:t>
              </w:r>
            </w:smartTag>
            <w:r w:rsidRPr="00503019">
              <w:rPr>
                <w:rFonts w:cs="Arial"/>
                <w:b/>
                <w:bCs/>
              </w:rPr>
              <w:t xml:space="preserve"> Borough Council Reference No:</w:t>
            </w:r>
          </w:p>
        </w:tc>
      </w:tr>
      <w:tr w:rsidR="00503019" w:rsidRPr="00503019" w14:paraId="4E90D0F1" w14:textId="77777777">
        <w:tblPrEx>
          <w:tblCellMar>
            <w:top w:w="0" w:type="dxa"/>
            <w:bottom w:w="0" w:type="dxa"/>
          </w:tblCellMar>
        </w:tblPrEx>
        <w:tc>
          <w:tcPr>
            <w:tcW w:w="3657" w:type="dxa"/>
            <w:gridSpan w:val="10"/>
            <w:tcBorders>
              <w:top w:val="single" w:sz="2" w:space="0" w:color="auto"/>
              <w:left w:val="single" w:sz="2" w:space="0" w:color="auto"/>
              <w:bottom w:val="single" w:sz="2" w:space="0" w:color="auto"/>
              <w:right w:val="single" w:sz="2" w:space="0" w:color="auto"/>
            </w:tcBorders>
          </w:tcPr>
          <w:p w14:paraId="00703B43" w14:textId="77777777" w:rsidR="00503019" w:rsidRPr="00503019" w:rsidRDefault="00503019" w:rsidP="00503019">
            <w:pPr>
              <w:tabs>
                <w:tab w:val="left" w:pos="1126"/>
              </w:tabs>
              <w:autoSpaceDE w:val="0"/>
              <w:autoSpaceDN w:val="0"/>
              <w:adjustRightInd w:val="0"/>
              <w:rPr>
                <w:rFonts w:cs="Arial"/>
              </w:rPr>
            </w:pPr>
          </w:p>
        </w:tc>
        <w:tc>
          <w:tcPr>
            <w:tcW w:w="5577" w:type="dxa"/>
            <w:gridSpan w:val="11"/>
            <w:tcBorders>
              <w:top w:val="single" w:sz="2" w:space="0" w:color="auto"/>
              <w:left w:val="single" w:sz="2" w:space="0" w:color="auto"/>
              <w:bottom w:val="single" w:sz="2" w:space="0" w:color="auto"/>
              <w:right w:val="single" w:sz="2" w:space="0" w:color="auto"/>
            </w:tcBorders>
          </w:tcPr>
          <w:p w14:paraId="6C9E2924" w14:textId="77777777" w:rsidR="00503019" w:rsidRPr="00503019" w:rsidRDefault="00503019" w:rsidP="00B45D9A">
            <w:pPr>
              <w:tabs>
                <w:tab w:val="left" w:pos="1126"/>
              </w:tabs>
              <w:autoSpaceDE w:val="0"/>
              <w:autoSpaceDN w:val="0"/>
              <w:adjustRightInd w:val="0"/>
              <w:jc w:val="center"/>
              <w:rPr>
                <w:rFonts w:cs="Arial"/>
                <w:b/>
                <w:bCs/>
              </w:rPr>
            </w:pPr>
          </w:p>
          <w:p w14:paraId="0A9D45F0" w14:textId="77777777" w:rsidR="00503019" w:rsidRPr="00503019" w:rsidRDefault="00503019" w:rsidP="00B45D9A">
            <w:pPr>
              <w:tabs>
                <w:tab w:val="left" w:pos="1126"/>
              </w:tabs>
              <w:autoSpaceDE w:val="0"/>
              <w:autoSpaceDN w:val="0"/>
              <w:adjustRightInd w:val="0"/>
              <w:jc w:val="center"/>
              <w:rPr>
                <w:rFonts w:cs="Arial"/>
                <w:b/>
                <w:bCs/>
              </w:rPr>
            </w:pPr>
          </w:p>
        </w:tc>
      </w:tr>
      <w:tr w:rsidR="00503019" w:rsidRPr="00503019" w14:paraId="72C6A7B6" w14:textId="77777777">
        <w:tblPrEx>
          <w:tblCellMar>
            <w:top w:w="0" w:type="dxa"/>
            <w:bottom w:w="0" w:type="dxa"/>
          </w:tblCellMar>
        </w:tblPrEx>
        <w:tc>
          <w:tcPr>
            <w:tcW w:w="3657" w:type="dxa"/>
            <w:gridSpan w:val="10"/>
            <w:tcBorders>
              <w:top w:val="single" w:sz="2" w:space="0" w:color="auto"/>
              <w:left w:val="single" w:sz="2" w:space="0" w:color="auto"/>
              <w:bottom w:val="single" w:sz="2" w:space="0" w:color="auto"/>
              <w:right w:val="single" w:sz="2" w:space="0" w:color="auto"/>
            </w:tcBorders>
            <w:vAlign w:val="center"/>
          </w:tcPr>
          <w:p w14:paraId="24AC95B4" w14:textId="77777777" w:rsidR="00503019" w:rsidRPr="00503019" w:rsidRDefault="00503019" w:rsidP="00503019">
            <w:pPr>
              <w:tabs>
                <w:tab w:val="left" w:pos="426"/>
              </w:tabs>
              <w:autoSpaceDE w:val="0"/>
              <w:autoSpaceDN w:val="0"/>
              <w:adjustRightInd w:val="0"/>
              <w:jc w:val="center"/>
              <w:rPr>
                <w:rFonts w:cs="Arial"/>
                <w:b/>
                <w:bCs/>
              </w:rPr>
            </w:pPr>
            <w:r w:rsidRPr="00503019">
              <w:rPr>
                <w:rFonts w:cs="Arial"/>
                <w:b/>
                <w:bCs/>
              </w:rPr>
              <w:t>Branch sort code</w:t>
            </w:r>
          </w:p>
          <w:p w14:paraId="0BF7E04D" w14:textId="77777777" w:rsidR="00503019" w:rsidRPr="00503019" w:rsidRDefault="00503019" w:rsidP="00503019">
            <w:pPr>
              <w:tabs>
                <w:tab w:val="left" w:pos="709"/>
              </w:tabs>
              <w:autoSpaceDE w:val="0"/>
              <w:autoSpaceDN w:val="0"/>
              <w:adjustRightInd w:val="0"/>
              <w:jc w:val="center"/>
              <w:rPr>
                <w:rFonts w:cs="Arial"/>
              </w:rPr>
            </w:pPr>
            <w:r w:rsidRPr="00503019">
              <w:rPr>
                <w:rFonts w:cs="Arial"/>
                <w:sz w:val="17"/>
                <w:szCs w:val="17"/>
              </w:rPr>
              <w:t>(from the top right hand corner of your cheque)</w:t>
            </w:r>
          </w:p>
        </w:tc>
        <w:tc>
          <w:tcPr>
            <w:tcW w:w="5577" w:type="dxa"/>
            <w:gridSpan w:val="11"/>
            <w:tcBorders>
              <w:top w:val="single" w:sz="2" w:space="0" w:color="auto"/>
              <w:left w:val="single" w:sz="2" w:space="0" w:color="auto"/>
              <w:bottom w:val="single" w:sz="2" w:space="0" w:color="auto"/>
              <w:right w:val="single" w:sz="2" w:space="0" w:color="auto"/>
            </w:tcBorders>
          </w:tcPr>
          <w:p w14:paraId="3F64AF82" w14:textId="77777777" w:rsidR="00503019" w:rsidRPr="00503019" w:rsidRDefault="00503019" w:rsidP="00503019">
            <w:pPr>
              <w:tabs>
                <w:tab w:val="left" w:pos="317"/>
              </w:tabs>
              <w:autoSpaceDE w:val="0"/>
              <w:autoSpaceDN w:val="0"/>
              <w:adjustRightInd w:val="0"/>
              <w:rPr>
                <w:rFonts w:cs="Arial"/>
                <w:sz w:val="20"/>
                <w:szCs w:val="20"/>
              </w:rPr>
            </w:pPr>
            <w:r w:rsidRPr="00503019">
              <w:rPr>
                <w:rFonts w:cs="Arial"/>
              </w:rPr>
              <w:t>Instruction to your Bank or Building Society</w:t>
            </w:r>
            <w:r w:rsidRPr="00503019">
              <w:rPr>
                <w:rFonts w:cs="Arial"/>
                <w:sz w:val="20"/>
                <w:szCs w:val="20"/>
              </w:rPr>
              <w:t>.</w:t>
            </w:r>
          </w:p>
          <w:p w14:paraId="14ADD749" w14:textId="77777777" w:rsidR="00503019" w:rsidRPr="00503019" w:rsidRDefault="00503019" w:rsidP="00503019">
            <w:pPr>
              <w:tabs>
                <w:tab w:val="left" w:pos="317"/>
              </w:tabs>
              <w:autoSpaceDE w:val="0"/>
              <w:autoSpaceDN w:val="0"/>
              <w:adjustRightInd w:val="0"/>
              <w:rPr>
                <w:rFonts w:cs="Arial"/>
                <w:sz w:val="20"/>
                <w:szCs w:val="20"/>
              </w:rPr>
            </w:pPr>
          </w:p>
          <w:p w14:paraId="6C28C2D0" w14:textId="77777777" w:rsidR="00503019" w:rsidRPr="00503019" w:rsidRDefault="00503019" w:rsidP="00503019">
            <w:pPr>
              <w:tabs>
                <w:tab w:val="left" w:pos="317"/>
              </w:tabs>
              <w:autoSpaceDE w:val="0"/>
              <w:autoSpaceDN w:val="0"/>
              <w:adjustRightInd w:val="0"/>
              <w:rPr>
                <w:rFonts w:cs="Arial"/>
                <w:sz w:val="20"/>
                <w:szCs w:val="20"/>
              </w:rPr>
            </w:pPr>
            <w:r w:rsidRPr="00503019">
              <w:rPr>
                <w:rFonts w:cs="Arial"/>
                <w:sz w:val="20"/>
                <w:szCs w:val="20"/>
              </w:rPr>
              <w:t xml:space="preserve">Please pay </w:t>
            </w:r>
            <w:r w:rsidRPr="00503019">
              <w:rPr>
                <w:rFonts w:cs="Arial"/>
                <w:sz w:val="20"/>
                <w:szCs w:val="20"/>
                <w:u w:val="single"/>
              </w:rPr>
              <w:t>Crawley Borough Council</w:t>
            </w:r>
            <w:r w:rsidRPr="00503019">
              <w:rPr>
                <w:rFonts w:cs="Arial"/>
                <w:sz w:val="20"/>
                <w:szCs w:val="20"/>
              </w:rPr>
              <w:t xml:space="preserve"> Direct Debits from the account detailed on this instruction subject to the safeguards assured by The Direct Debit Guarantee.</w:t>
            </w:r>
          </w:p>
        </w:tc>
      </w:tr>
      <w:tr w:rsidR="00503019" w:rsidRPr="00503019" w14:paraId="3F4610A9" w14:textId="77777777">
        <w:tblPrEx>
          <w:tblCellMar>
            <w:top w:w="0" w:type="dxa"/>
            <w:bottom w:w="0" w:type="dxa"/>
          </w:tblCellMar>
        </w:tblPrEx>
        <w:tc>
          <w:tcPr>
            <w:tcW w:w="456" w:type="dxa"/>
            <w:tcBorders>
              <w:top w:val="single" w:sz="2" w:space="0" w:color="auto"/>
              <w:left w:val="single" w:sz="2" w:space="0" w:color="auto"/>
              <w:bottom w:val="single" w:sz="2" w:space="0" w:color="auto"/>
              <w:right w:val="single" w:sz="2" w:space="0" w:color="auto"/>
            </w:tcBorders>
          </w:tcPr>
          <w:p w14:paraId="4A1CDE96" w14:textId="77777777" w:rsidR="00503019" w:rsidRPr="00503019" w:rsidRDefault="00503019" w:rsidP="00503019">
            <w:pPr>
              <w:tabs>
                <w:tab w:val="left" w:pos="1126"/>
              </w:tabs>
              <w:autoSpaceDE w:val="0"/>
              <w:autoSpaceDN w:val="0"/>
              <w:adjustRightInd w:val="0"/>
              <w:rPr>
                <w:rFonts w:cs="Arial"/>
              </w:rPr>
            </w:pPr>
          </w:p>
        </w:tc>
        <w:tc>
          <w:tcPr>
            <w:tcW w:w="457" w:type="dxa"/>
            <w:tcBorders>
              <w:top w:val="single" w:sz="2" w:space="0" w:color="auto"/>
              <w:left w:val="single" w:sz="2" w:space="0" w:color="auto"/>
              <w:bottom w:val="single" w:sz="2" w:space="0" w:color="auto"/>
              <w:right w:val="single" w:sz="2" w:space="0" w:color="auto"/>
            </w:tcBorders>
          </w:tcPr>
          <w:p w14:paraId="509408DE" w14:textId="77777777" w:rsidR="00503019" w:rsidRPr="00503019" w:rsidRDefault="00503019" w:rsidP="00503019">
            <w:pPr>
              <w:tabs>
                <w:tab w:val="left" w:pos="1126"/>
              </w:tabs>
              <w:autoSpaceDE w:val="0"/>
              <w:autoSpaceDN w:val="0"/>
              <w:adjustRightInd w:val="0"/>
              <w:rPr>
                <w:rFonts w:cs="Arial"/>
                <w:sz w:val="20"/>
                <w:szCs w:val="20"/>
              </w:rPr>
            </w:pPr>
          </w:p>
        </w:tc>
        <w:tc>
          <w:tcPr>
            <w:tcW w:w="456" w:type="dxa"/>
            <w:tcBorders>
              <w:top w:val="single" w:sz="2" w:space="0" w:color="auto"/>
              <w:left w:val="single" w:sz="2" w:space="0" w:color="auto"/>
              <w:bottom w:val="single" w:sz="2" w:space="0" w:color="auto"/>
              <w:right w:val="single" w:sz="2" w:space="0" w:color="auto"/>
            </w:tcBorders>
            <w:vAlign w:val="center"/>
          </w:tcPr>
          <w:p w14:paraId="5A250776" w14:textId="77777777" w:rsidR="00503019" w:rsidRPr="00503019" w:rsidRDefault="00503019" w:rsidP="00503019">
            <w:pPr>
              <w:tabs>
                <w:tab w:val="left" w:pos="1126"/>
              </w:tabs>
              <w:autoSpaceDE w:val="0"/>
              <w:autoSpaceDN w:val="0"/>
              <w:adjustRightInd w:val="0"/>
              <w:jc w:val="center"/>
              <w:rPr>
                <w:rFonts w:cs="Arial"/>
                <w:b/>
                <w:bCs/>
              </w:rPr>
            </w:pPr>
            <w:r w:rsidRPr="00503019">
              <w:rPr>
                <w:rFonts w:cs="Arial"/>
                <w:b/>
                <w:bCs/>
              </w:rPr>
              <w:t>-</w:t>
            </w:r>
          </w:p>
        </w:tc>
        <w:tc>
          <w:tcPr>
            <w:tcW w:w="457" w:type="dxa"/>
            <w:tcBorders>
              <w:top w:val="single" w:sz="2" w:space="0" w:color="auto"/>
              <w:left w:val="single" w:sz="2" w:space="0" w:color="auto"/>
              <w:bottom w:val="single" w:sz="2" w:space="0" w:color="auto"/>
              <w:right w:val="single" w:sz="2" w:space="0" w:color="auto"/>
            </w:tcBorders>
          </w:tcPr>
          <w:p w14:paraId="599C1966" w14:textId="77777777" w:rsidR="00503019" w:rsidRPr="00503019" w:rsidRDefault="00503019" w:rsidP="00503019">
            <w:pPr>
              <w:tabs>
                <w:tab w:val="left" w:pos="1126"/>
              </w:tabs>
              <w:autoSpaceDE w:val="0"/>
              <w:autoSpaceDN w:val="0"/>
              <w:adjustRightInd w:val="0"/>
              <w:rPr>
                <w:rFonts w:cs="Arial"/>
                <w:sz w:val="20"/>
                <w:szCs w:val="20"/>
              </w:rPr>
            </w:pPr>
          </w:p>
        </w:tc>
        <w:tc>
          <w:tcPr>
            <w:tcW w:w="457" w:type="dxa"/>
            <w:gridSpan w:val="2"/>
            <w:tcBorders>
              <w:top w:val="single" w:sz="2" w:space="0" w:color="auto"/>
              <w:left w:val="single" w:sz="2" w:space="0" w:color="auto"/>
              <w:bottom w:val="single" w:sz="2" w:space="0" w:color="auto"/>
              <w:right w:val="single" w:sz="2" w:space="0" w:color="auto"/>
            </w:tcBorders>
          </w:tcPr>
          <w:p w14:paraId="54874E99" w14:textId="77777777" w:rsidR="00503019" w:rsidRPr="00503019" w:rsidRDefault="00503019" w:rsidP="00503019">
            <w:pPr>
              <w:tabs>
                <w:tab w:val="left" w:pos="1126"/>
              </w:tabs>
              <w:autoSpaceDE w:val="0"/>
              <w:autoSpaceDN w:val="0"/>
              <w:adjustRightInd w:val="0"/>
              <w:rPr>
                <w:rFonts w:cs="Arial"/>
                <w:sz w:val="20"/>
                <w:szCs w:val="20"/>
              </w:rPr>
            </w:pPr>
          </w:p>
        </w:tc>
        <w:tc>
          <w:tcPr>
            <w:tcW w:w="456" w:type="dxa"/>
            <w:tcBorders>
              <w:top w:val="single" w:sz="2" w:space="0" w:color="auto"/>
              <w:left w:val="single" w:sz="2" w:space="0" w:color="auto"/>
              <w:bottom w:val="single" w:sz="2" w:space="0" w:color="auto"/>
              <w:right w:val="single" w:sz="2" w:space="0" w:color="auto"/>
            </w:tcBorders>
            <w:vAlign w:val="center"/>
          </w:tcPr>
          <w:p w14:paraId="65DF16AD" w14:textId="77777777" w:rsidR="00503019" w:rsidRPr="00503019" w:rsidRDefault="00503019" w:rsidP="00503019">
            <w:pPr>
              <w:tabs>
                <w:tab w:val="left" w:pos="1126"/>
              </w:tabs>
              <w:autoSpaceDE w:val="0"/>
              <w:autoSpaceDN w:val="0"/>
              <w:adjustRightInd w:val="0"/>
              <w:jc w:val="center"/>
              <w:rPr>
                <w:rFonts w:cs="Arial"/>
                <w:b/>
                <w:bCs/>
              </w:rPr>
            </w:pPr>
            <w:r w:rsidRPr="00503019">
              <w:rPr>
                <w:rFonts w:cs="Arial"/>
                <w:b/>
                <w:bCs/>
              </w:rPr>
              <w:t>-</w:t>
            </w:r>
          </w:p>
        </w:tc>
        <w:tc>
          <w:tcPr>
            <w:tcW w:w="457" w:type="dxa"/>
            <w:gridSpan w:val="2"/>
            <w:tcBorders>
              <w:top w:val="single" w:sz="2" w:space="0" w:color="auto"/>
              <w:left w:val="single" w:sz="2" w:space="0" w:color="auto"/>
              <w:bottom w:val="single" w:sz="2" w:space="0" w:color="auto"/>
              <w:right w:val="single" w:sz="2" w:space="0" w:color="auto"/>
            </w:tcBorders>
          </w:tcPr>
          <w:p w14:paraId="3A75D58C" w14:textId="77777777" w:rsidR="00503019" w:rsidRPr="00503019" w:rsidRDefault="00503019" w:rsidP="00503019">
            <w:pPr>
              <w:tabs>
                <w:tab w:val="left" w:pos="1126"/>
              </w:tabs>
              <w:autoSpaceDE w:val="0"/>
              <w:autoSpaceDN w:val="0"/>
              <w:adjustRightInd w:val="0"/>
              <w:rPr>
                <w:rFonts w:cs="Arial"/>
                <w:sz w:val="20"/>
                <w:szCs w:val="20"/>
              </w:rPr>
            </w:pPr>
          </w:p>
        </w:tc>
        <w:tc>
          <w:tcPr>
            <w:tcW w:w="461" w:type="dxa"/>
            <w:tcBorders>
              <w:top w:val="single" w:sz="2" w:space="0" w:color="auto"/>
              <w:left w:val="single" w:sz="2" w:space="0" w:color="auto"/>
              <w:bottom w:val="single" w:sz="2" w:space="0" w:color="auto"/>
              <w:right w:val="single" w:sz="2" w:space="0" w:color="auto"/>
            </w:tcBorders>
          </w:tcPr>
          <w:p w14:paraId="558E2883" w14:textId="77777777" w:rsidR="00503019" w:rsidRPr="00503019" w:rsidRDefault="00503019" w:rsidP="00503019">
            <w:pPr>
              <w:tabs>
                <w:tab w:val="left" w:pos="1126"/>
              </w:tabs>
              <w:autoSpaceDE w:val="0"/>
              <w:autoSpaceDN w:val="0"/>
              <w:adjustRightInd w:val="0"/>
              <w:rPr>
                <w:rFonts w:cs="Arial"/>
                <w:sz w:val="20"/>
                <w:szCs w:val="20"/>
              </w:rPr>
            </w:pPr>
          </w:p>
        </w:tc>
        <w:tc>
          <w:tcPr>
            <w:tcW w:w="5577" w:type="dxa"/>
            <w:gridSpan w:val="11"/>
            <w:tcBorders>
              <w:top w:val="single" w:sz="2" w:space="0" w:color="auto"/>
              <w:left w:val="single" w:sz="2" w:space="0" w:color="auto"/>
              <w:bottom w:val="single" w:sz="2" w:space="0" w:color="auto"/>
              <w:right w:val="single" w:sz="2" w:space="0" w:color="auto"/>
            </w:tcBorders>
          </w:tcPr>
          <w:p w14:paraId="49B4FC76" w14:textId="77777777" w:rsidR="00503019" w:rsidRPr="00503019" w:rsidRDefault="00503019" w:rsidP="00503019">
            <w:pPr>
              <w:tabs>
                <w:tab w:val="left" w:pos="1126"/>
              </w:tabs>
              <w:autoSpaceDE w:val="0"/>
              <w:autoSpaceDN w:val="0"/>
              <w:adjustRightInd w:val="0"/>
              <w:rPr>
                <w:rFonts w:cs="Arial"/>
                <w:sz w:val="20"/>
                <w:szCs w:val="20"/>
              </w:rPr>
            </w:pPr>
            <w:r w:rsidRPr="00503019">
              <w:rPr>
                <w:rFonts w:cs="Arial"/>
                <w:sz w:val="20"/>
                <w:szCs w:val="20"/>
              </w:rPr>
              <w:t>I understand that this instruction may remain with Crawley Borough Council, and if so, details will be passed electronically to my bank/building society.</w:t>
            </w:r>
          </w:p>
        </w:tc>
      </w:tr>
      <w:tr w:rsidR="00503019" w:rsidRPr="00503019" w14:paraId="7A5519E3" w14:textId="77777777">
        <w:tblPrEx>
          <w:tblCellMar>
            <w:top w:w="0" w:type="dxa"/>
            <w:bottom w:w="0" w:type="dxa"/>
          </w:tblCellMar>
        </w:tblPrEx>
        <w:tc>
          <w:tcPr>
            <w:tcW w:w="9234" w:type="dxa"/>
            <w:gridSpan w:val="21"/>
            <w:tcBorders>
              <w:top w:val="single" w:sz="2" w:space="0" w:color="auto"/>
              <w:left w:val="single" w:sz="2" w:space="0" w:color="auto"/>
              <w:bottom w:val="single" w:sz="2" w:space="0" w:color="auto"/>
              <w:right w:val="single" w:sz="2" w:space="0" w:color="auto"/>
            </w:tcBorders>
          </w:tcPr>
          <w:p w14:paraId="7DF9FC68" w14:textId="77777777" w:rsidR="00503019" w:rsidRPr="00503019" w:rsidRDefault="00503019" w:rsidP="00503019">
            <w:pPr>
              <w:tabs>
                <w:tab w:val="left" w:pos="1126"/>
              </w:tabs>
              <w:autoSpaceDE w:val="0"/>
              <w:autoSpaceDN w:val="0"/>
              <w:adjustRightInd w:val="0"/>
              <w:rPr>
                <w:rFonts w:cs="Arial"/>
              </w:rPr>
            </w:pPr>
          </w:p>
        </w:tc>
      </w:tr>
      <w:tr w:rsidR="00503019" w:rsidRPr="00503019" w14:paraId="21DF6ADA" w14:textId="77777777">
        <w:tblPrEx>
          <w:tblCellMar>
            <w:top w:w="0" w:type="dxa"/>
            <w:bottom w:w="0" w:type="dxa"/>
          </w:tblCellMar>
        </w:tblPrEx>
        <w:tc>
          <w:tcPr>
            <w:tcW w:w="3657" w:type="dxa"/>
            <w:gridSpan w:val="10"/>
            <w:tcBorders>
              <w:top w:val="single" w:sz="2" w:space="0" w:color="auto"/>
              <w:left w:val="single" w:sz="2" w:space="0" w:color="auto"/>
              <w:bottom w:val="single" w:sz="2" w:space="0" w:color="auto"/>
              <w:right w:val="single" w:sz="2" w:space="0" w:color="auto"/>
            </w:tcBorders>
            <w:vAlign w:val="center"/>
          </w:tcPr>
          <w:p w14:paraId="2DCF2043" w14:textId="77777777" w:rsidR="00503019" w:rsidRPr="00503019" w:rsidRDefault="00503019" w:rsidP="00503019">
            <w:pPr>
              <w:tabs>
                <w:tab w:val="left" w:pos="426"/>
              </w:tabs>
              <w:autoSpaceDE w:val="0"/>
              <w:autoSpaceDN w:val="0"/>
              <w:adjustRightInd w:val="0"/>
              <w:jc w:val="center"/>
              <w:rPr>
                <w:rFonts w:cs="Arial"/>
                <w:b/>
                <w:bCs/>
                <w:sz w:val="21"/>
                <w:szCs w:val="21"/>
              </w:rPr>
            </w:pPr>
            <w:r w:rsidRPr="00503019">
              <w:rPr>
                <w:rFonts w:cs="Arial"/>
                <w:b/>
                <w:bCs/>
              </w:rPr>
              <w:t>Bank or Building Society</w:t>
            </w:r>
          </w:p>
          <w:p w14:paraId="7E157B7C" w14:textId="77777777" w:rsidR="00503019" w:rsidRPr="00503019" w:rsidRDefault="00503019" w:rsidP="00503019">
            <w:pPr>
              <w:tabs>
                <w:tab w:val="left" w:pos="426"/>
              </w:tabs>
              <w:autoSpaceDE w:val="0"/>
              <w:autoSpaceDN w:val="0"/>
              <w:adjustRightInd w:val="0"/>
              <w:jc w:val="center"/>
              <w:rPr>
                <w:rFonts w:cs="Arial"/>
              </w:rPr>
            </w:pPr>
            <w:r w:rsidRPr="00503019">
              <w:rPr>
                <w:rFonts w:cs="Arial"/>
                <w:b/>
                <w:bCs/>
                <w:sz w:val="21"/>
                <w:szCs w:val="21"/>
              </w:rPr>
              <w:t>A</w:t>
            </w:r>
            <w:r w:rsidRPr="00503019">
              <w:rPr>
                <w:rFonts w:cs="Arial"/>
                <w:b/>
                <w:bCs/>
              </w:rPr>
              <w:t>ccount No:</w:t>
            </w:r>
          </w:p>
        </w:tc>
        <w:tc>
          <w:tcPr>
            <w:tcW w:w="5577" w:type="dxa"/>
            <w:gridSpan w:val="11"/>
            <w:tcBorders>
              <w:top w:val="single" w:sz="2" w:space="0" w:color="auto"/>
              <w:left w:val="single" w:sz="2" w:space="0" w:color="auto"/>
              <w:bottom w:val="single" w:sz="2" w:space="0" w:color="auto"/>
              <w:right w:val="single" w:sz="2" w:space="0" w:color="auto"/>
            </w:tcBorders>
          </w:tcPr>
          <w:p w14:paraId="192F3963" w14:textId="77777777" w:rsidR="00503019" w:rsidRPr="00503019" w:rsidRDefault="00503019" w:rsidP="00503019">
            <w:pPr>
              <w:tabs>
                <w:tab w:val="left" w:pos="1126"/>
              </w:tabs>
              <w:autoSpaceDE w:val="0"/>
              <w:autoSpaceDN w:val="0"/>
              <w:adjustRightInd w:val="0"/>
              <w:rPr>
                <w:rFonts w:cs="Arial"/>
                <w:u w:val="single"/>
              </w:rPr>
            </w:pPr>
          </w:p>
          <w:p w14:paraId="43B94FD3" w14:textId="77777777" w:rsidR="00503019" w:rsidRPr="00503019" w:rsidRDefault="00503019" w:rsidP="00503019">
            <w:pPr>
              <w:tabs>
                <w:tab w:val="left" w:pos="1126"/>
              </w:tabs>
              <w:autoSpaceDE w:val="0"/>
              <w:autoSpaceDN w:val="0"/>
              <w:adjustRightInd w:val="0"/>
              <w:rPr>
                <w:rFonts w:cs="Arial"/>
                <w:u w:val="single"/>
              </w:rPr>
            </w:pPr>
          </w:p>
          <w:p w14:paraId="373828B8" w14:textId="77777777" w:rsidR="00503019" w:rsidRPr="00503019" w:rsidRDefault="00503019" w:rsidP="00503019">
            <w:pPr>
              <w:tabs>
                <w:tab w:val="left" w:pos="1126"/>
              </w:tabs>
              <w:autoSpaceDE w:val="0"/>
              <w:autoSpaceDN w:val="0"/>
              <w:adjustRightInd w:val="0"/>
              <w:rPr>
                <w:rFonts w:cs="Arial"/>
                <w:b/>
                <w:bCs/>
                <w:u w:val="single"/>
              </w:rPr>
            </w:pPr>
            <w:r w:rsidRPr="00503019">
              <w:rPr>
                <w:rFonts w:cs="Arial"/>
                <w:b/>
                <w:bCs/>
                <w:u w:val="single"/>
              </w:rPr>
              <w:t>Signature(s)</w:t>
            </w:r>
            <w:r w:rsidRPr="00503019">
              <w:rPr>
                <w:rFonts w:cs="Arial"/>
                <w:b/>
                <w:bCs/>
                <w:u w:val="single"/>
              </w:rPr>
              <w:tab/>
            </w:r>
            <w:r w:rsidRPr="00503019">
              <w:rPr>
                <w:rFonts w:cs="Arial"/>
                <w:b/>
                <w:bCs/>
                <w:u w:val="single"/>
              </w:rPr>
              <w:tab/>
            </w:r>
            <w:r w:rsidRPr="00503019">
              <w:rPr>
                <w:rFonts w:cs="Arial"/>
                <w:b/>
                <w:bCs/>
                <w:u w:val="single"/>
              </w:rPr>
              <w:tab/>
            </w:r>
            <w:r w:rsidRPr="00503019">
              <w:rPr>
                <w:rFonts w:cs="Arial"/>
                <w:b/>
                <w:bCs/>
                <w:u w:val="single"/>
              </w:rPr>
              <w:tab/>
            </w:r>
            <w:r w:rsidRPr="00503019">
              <w:rPr>
                <w:rFonts w:cs="Arial"/>
                <w:b/>
                <w:bCs/>
                <w:u w:val="single"/>
              </w:rPr>
              <w:tab/>
            </w:r>
          </w:p>
          <w:p w14:paraId="007EF73C" w14:textId="77777777" w:rsidR="00503019" w:rsidRPr="00503019" w:rsidRDefault="00503019" w:rsidP="00503019">
            <w:pPr>
              <w:tabs>
                <w:tab w:val="left" w:pos="1126"/>
              </w:tabs>
              <w:autoSpaceDE w:val="0"/>
              <w:autoSpaceDN w:val="0"/>
              <w:adjustRightInd w:val="0"/>
              <w:rPr>
                <w:rFonts w:cs="Arial"/>
              </w:rPr>
            </w:pPr>
          </w:p>
        </w:tc>
      </w:tr>
      <w:tr w:rsidR="00503019" w:rsidRPr="00503019" w14:paraId="711773E0" w14:textId="77777777">
        <w:tblPrEx>
          <w:tblCellMar>
            <w:top w:w="0" w:type="dxa"/>
            <w:bottom w:w="0" w:type="dxa"/>
          </w:tblCellMar>
        </w:tblPrEx>
        <w:tc>
          <w:tcPr>
            <w:tcW w:w="456" w:type="dxa"/>
            <w:tcBorders>
              <w:top w:val="single" w:sz="2" w:space="0" w:color="auto"/>
              <w:left w:val="single" w:sz="2" w:space="0" w:color="auto"/>
              <w:bottom w:val="single" w:sz="2" w:space="0" w:color="auto"/>
              <w:right w:val="single" w:sz="2" w:space="0" w:color="auto"/>
            </w:tcBorders>
          </w:tcPr>
          <w:p w14:paraId="1312ED90" w14:textId="77777777" w:rsidR="00503019" w:rsidRPr="00503019" w:rsidRDefault="00503019" w:rsidP="00503019">
            <w:pPr>
              <w:tabs>
                <w:tab w:val="left" w:pos="1126"/>
              </w:tabs>
              <w:autoSpaceDE w:val="0"/>
              <w:autoSpaceDN w:val="0"/>
              <w:adjustRightInd w:val="0"/>
              <w:rPr>
                <w:rFonts w:cs="Arial"/>
              </w:rPr>
            </w:pPr>
          </w:p>
        </w:tc>
        <w:tc>
          <w:tcPr>
            <w:tcW w:w="457" w:type="dxa"/>
            <w:tcBorders>
              <w:top w:val="single" w:sz="2" w:space="0" w:color="auto"/>
              <w:left w:val="single" w:sz="2" w:space="0" w:color="auto"/>
              <w:bottom w:val="single" w:sz="2" w:space="0" w:color="auto"/>
              <w:right w:val="single" w:sz="2" w:space="0" w:color="auto"/>
            </w:tcBorders>
          </w:tcPr>
          <w:p w14:paraId="58306D6A" w14:textId="77777777" w:rsidR="00503019" w:rsidRPr="00503019" w:rsidRDefault="00503019" w:rsidP="00503019">
            <w:pPr>
              <w:tabs>
                <w:tab w:val="left" w:pos="1126"/>
              </w:tabs>
              <w:autoSpaceDE w:val="0"/>
              <w:autoSpaceDN w:val="0"/>
              <w:adjustRightInd w:val="0"/>
              <w:rPr>
                <w:rFonts w:cs="Arial"/>
              </w:rPr>
            </w:pPr>
          </w:p>
        </w:tc>
        <w:tc>
          <w:tcPr>
            <w:tcW w:w="456" w:type="dxa"/>
            <w:tcBorders>
              <w:top w:val="single" w:sz="2" w:space="0" w:color="auto"/>
              <w:left w:val="single" w:sz="2" w:space="0" w:color="auto"/>
              <w:bottom w:val="single" w:sz="2" w:space="0" w:color="auto"/>
              <w:right w:val="single" w:sz="2" w:space="0" w:color="auto"/>
            </w:tcBorders>
          </w:tcPr>
          <w:p w14:paraId="54E25143" w14:textId="77777777" w:rsidR="00503019" w:rsidRPr="00503019" w:rsidRDefault="00503019" w:rsidP="00503019">
            <w:pPr>
              <w:tabs>
                <w:tab w:val="left" w:pos="1126"/>
              </w:tabs>
              <w:autoSpaceDE w:val="0"/>
              <w:autoSpaceDN w:val="0"/>
              <w:adjustRightInd w:val="0"/>
              <w:rPr>
                <w:rFonts w:cs="Arial"/>
              </w:rPr>
            </w:pPr>
          </w:p>
        </w:tc>
        <w:tc>
          <w:tcPr>
            <w:tcW w:w="457" w:type="dxa"/>
            <w:tcBorders>
              <w:top w:val="single" w:sz="2" w:space="0" w:color="auto"/>
              <w:left w:val="single" w:sz="2" w:space="0" w:color="auto"/>
              <w:bottom w:val="single" w:sz="2" w:space="0" w:color="auto"/>
              <w:right w:val="single" w:sz="2" w:space="0" w:color="auto"/>
            </w:tcBorders>
          </w:tcPr>
          <w:p w14:paraId="09546018" w14:textId="77777777" w:rsidR="00503019" w:rsidRPr="00503019" w:rsidRDefault="00503019" w:rsidP="00503019">
            <w:pPr>
              <w:tabs>
                <w:tab w:val="left" w:pos="1126"/>
              </w:tabs>
              <w:autoSpaceDE w:val="0"/>
              <w:autoSpaceDN w:val="0"/>
              <w:adjustRightInd w:val="0"/>
              <w:rPr>
                <w:rFonts w:cs="Arial"/>
              </w:rPr>
            </w:pPr>
          </w:p>
        </w:tc>
        <w:tc>
          <w:tcPr>
            <w:tcW w:w="457" w:type="dxa"/>
            <w:gridSpan w:val="2"/>
            <w:tcBorders>
              <w:top w:val="single" w:sz="2" w:space="0" w:color="auto"/>
              <w:left w:val="single" w:sz="2" w:space="0" w:color="auto"/>
              <w:bottom w:val="single" w:sz="2" w:space="0" w:color="auto"/>
              <w:right w:val="single" w:sz="2" w:space="0" w:color="auto"/>
            </w:tcBorders>
          </w:tcPr>
          <w:p w14:paraId="04F729A7" w14:textId="77777777" w:rsidR="00503019" w:rsidRPr="00503019" w:rsidRDefault="00503019" w:rsidP="00503019">
            <w:pPr>
              <w:tabs>
                <w:tab w:val="left" w:pos="1126"/>
              </w:tabs>
              <w:autoSpaceDE w:val="0"/>
              <w:autoSpaceDN w:val="0"/>
              <w:adjustRightInd w:val="0"/>
              <w:rPr>
                <w:rFonts w:cs="Arial"/>
              </w:rPr>
            </w:pPr>
          </w:p>
        </w:tc>
        <w:tc>
          <w:tcPr>
            <w:tcW w:w="456" w:type="dxa"/>
            <w:tcBorders>
              <w:top w:val="single" w:sz="2" w:space="0" w:color="auto"/>
              <w:left w:val="single" w:sz="2" w:space="0" w:color="auto"/>
              <w:bottom w:val="single" w:sz="2" w:space="0" w:color="auto"/>
              <w:right w:val="single" w:sz="2" w:space="0" w:color="auto"/>
            </w:tcBorders>
          </w:tcPr>
          <w:p w14:paraId="1905903C" w14:textId="77777777" w:rsidR="00503019" w:rsidRPr="00503019" w:rsidRDefault="00503019" w:rsidP="00503019">
            <w:pPr>
              <w:tabs>
                <w:tab w:val="left" w:pos="1126"/>
              </w:tabs>
              <w:autoSpaceDE w:val="0"/>
              <w:autoSpaceDN w:val="0"/>
              <w:adjustRightInd w:val="0"/>
              <w:rPr>
                <w:rFonts w:cs="Arial"/>
              </w:rPr>
            </w:pPr>
          </w:p>
        </w:tc>
        <w:tc>
          <w:tcPr>
            <w:tcW w:w="457" w:type="dxa"/>
            <w:gridSpan w:val="2"/>
            <w:tcBorders>
              <w:top w:val="single" w:sz="2" w:space="0" w:color="auto"/>
              <w:left w:val="single" w:sz="2" w:space="0" w:color="auto"/>
              <w:bottom w:val="single" w:sz="2" w:space="0" w:color="auto"/>
              <w:right w:val="single" w:sz="2" w:space="0" w:color="auto"/>
            </w:tcBorders>
          </w:tcPr>
          <w:p w14:paraId="057B19DA" w14:textId="77777777" w:rsidR="00503019" w:rsidRPr="00503019" w:rsidRDefault="00503019" w:rsidP="00503019">
            <w:pPr>
              <w:tabs>
                <w:tab w:val="left" w:pos="1126"/>
              </w:tabs>
              <w:autoSpaceDE w:val="0"/>
              <w:autoSpaceDN w:val="0"/>
              <w:adjustRightInd w:val="0"/>
              <w:rPr>
                <w:rFonts w:cs="Arial"/>
              </w:rPr>
            </w:pPr>
          </w:p>
        </w:tc>
        <w:tc>
          <w:tcPr>
            <w:tcW w:w="461" w:type="dxa"/>
            <w:tcBorders>
              <w:top w:val="single" w:sz="2" w:space="0" w:color="auto"/>
              <w:left w:val="single" w:sz="2" w:space="0" w:color="auto"/>
              <w:bottom w:val="single" w:sz="2" w:space="0" w:color="auto"/>
              <w:right w:val="single" w:sz="2" w:space="0" w:color="auto"/>
            </w:tcBorders>
          </w:tcPr>
          <w:p w14:paraId="5E9B81AE" w14:textId="77777777" w:rsidR="00503019" w:rsidRPr="00503019" w:rsidRDefault="00503019" w:rsidP="00503019">
            <w:pPr>
              <w:tabs>
                <w:tab w:val="left" w:pos="1126"/>
              </w:tabs>
              <w:autoSpaceDE w:val="0"/>
              <w:autoSpaceDN w:val="0"/>
              <w:adjustRightInd w:val="0"/>
              <w:rPr>
                <w:rFonts w:cs="Arial"/>
              </w:rPr>
            </w:pPr>
          </w:p>
        </w:tc>
        <w:tc>
          <w:tcPr>
            <w:tcW w:w="5577" w:type="dxa"/>
            <w:gridSpan w:val="11"/>
            <w:tcBorders>
              <w:top w:val="single" w:sz="2" w:space="0" w:color="auto"/>
              <w:left w:val="single" w:sz="2" w:space="0" w:color="auto"/>
              <w:bottom w:val="single" w:sz="2" w:space="0" w:color="auto"/>
              <w:right w:val="single" w:sz="2" w:space="0" w:color="auto"/>
            </w:tcBorders>
          </w:tcPr>
          <w:p w14:paraId="0ECAE6FA" w14:textId="77777777" w:rsidR="00503019" w:rsidRPr="00503019" w:rsidRDefault="00503019" w:rsidP="00503019">
            <w:pPr>
              <w:tabs>
                <w:tab w:val="left" w:pos="1126"/>
              </w:tabs>
              <w:autoSpaceDE w:val="0"/>
              <w:autoSpaceDN w:val="0"/>
              <w:adjustRightInd w:val="0"/>
              <w:rPr>
                <w:rFonts w:cs="Arial"/>
                <w:u w:val="single"/>
              </w:rPr>
            </w:pPr>
          </w:p>
          <w:p w14:paraId="190BB47A" w14:textId="77777777" w:rsidR="00503019" w:rsidRPr="00503019" w:rsidRDefault="00503019" w:rsidP="00503019">
            <w:pPr>
              <w:tabs>
                <w:tab w:val="left" w:pos="1126"/>
              </w:tabs>
              <w:autoSpaceDE w:val="0"/>
              <w:autoSpaceDN w:val="0"/>
              <w:adjustRightInd w:val="0"/>
              <w:spacing w:after="120"/>
              <w:rPr>
                <w:rFonts w:cs="Arial"/>
                <w:b/>
                <w:bCs/>
              </w:rPr>
            </w:pPr>
            <w:r w:rsidRPr="00503019">
              <w:rPr>
                <w:rFonts w:cs="Arial"/>
                <w:b/>
                <w:bCs/>
                <w:u w:val="single"/>
              </w:rPr>
              <w:t>Date</w:t>
            </w:r>
            <w:r w:rsidRPr="00503019">
              <w:rPr>
                <w:rFonts w:cs="Arial"/>
                <w:b/>
                <w:bCs/>
                <w:u w:val="single"/>
              </w:rPr>
              <w:tab/>
            </w:r>
            <w:r w:rsidRPr="00503019">
              <w:rPr>
                <w:rFonts w:cs="Arial"/>
                <w:b/>
                <w:bCs/>
                <w:u w:val="single"/>
              </w:rPr>
              <w:tab/>
            </w:r>
            <w:r w:rsidRPr="00503019">
              <w:rPr>
                <w:rFonts w:cs="Arial"/>
                <w:b/>
                <w:bCs/>
                <w:u w:val="single"/>
              </w:rPr>
              <w:tab/>
            </w:r>
            <w:r w:rsidRPr="00503019">
              <w:rPr>
                <w:rFonts w:cs="Arial"/>
                <w:b/>
                <w:bCs/>
                <w:u w:val="single"/>
              </w:rPr>
              <w:tab/>
            </w:r>
            <w:r w:rsidRPr="00503019">
              <w:rPr>
                <w:rFonts w:cs="Arial"/>
                <w:b/>
                <w:bCs/>
                <w:u w:val="single"/>
              </w:rPr>
              <w:tab/>
            </w:r>
          </w:p>
        </w:tc>
      </w:tr>
      <w:tr w:rsidR="00503019" w:rsidRPr="00503019" w14:paraId="478730AB" w14:textId="77777777">
        <w:tblPrEx>
          <w:tblCellMar>
            <w:top w:w="0" w:type="dxa"/>
            <w:bottom w:w="0" w:type="dxa"/>
          </w:tblCellMar>
        </w:tblPrEx>
        <w:tc>
          <w:tcPr>
            <w:tcW w:w="9234" w:type="dxa"/>
            <w:gridSpan w:val="21"/>
            <w:tcBorders>
              <w:top w:val="single" w:sz="2" w:space="0" w:color="auto"/>
              <w:left w:val="single" w:sz="2" w:space="0" w:color="auto"/>
              <w:bottom w:val="single" w:sz="2" w:space="0" w:color="auto"/>
              <w:right w:val="single" w:sz="2" w:space="0" w:color="auto"/>
            </w:tcBorders>
          </w:tcPr>
          <w:p w14:paraId="2BC54420" w14:textId="77777777" w:rsidR="00503019" w:rsidRPr="00503019" w:rsidRDefault="00503019" w:rsidP="00503019">
            <w:pPr>
              <w:tabs>
                <w:tab w:val="left" w:pos="1126"/>
              </w:tabs>
              <w:autoSpaceDE w:val="0"/>
              <w:autoSpaceDN w:val="0"/>
              <w:adjustRightInd w:val="0"/>
              <w:jc w:val="center"/>
              <w:rPr>
                <w:rFonts w:cs="Arial"/>
                <w:b/>
                <w:bCs/>
              </w:rPr>
            </w:pPr>
            <w:r w:rsidRPr="00503019">
              <w:rPr>
                <w:rFonts w:cs="Arial"/>
                <w:b/>
                <w:bCs/>
              </w:rPr>
              <w:t xml:space="preserve">Banks and Building Societies may not accept Direct Debit </w:t>
            </w:r>
          </w:p>
          <w:p w14:paraId="49D33AE5" w14:textId="77777777" w:rsidR="00503019" w:rsidRPr="00503019" w:rsidRDefault="00503019" w:rsidP="00503019">
            <w:pPr>
              <w:tabs>
                <w:tab w:val="left" w:pos="1126"/>
              </w:tabs>
              <w:autoSpaceDE w:val="0"/>
              <w:autoSpaceDN w:val="0"/>
              <w:adjustRightInd w:val="0"/>
              <w:jc w:val="center"/>
              <w:rPr>
                <w:rFonts w:cs="Arial"/>
              </w:rPr>
            </w:pPr>
            <w:r w:rsidRPr="00503019">
              <w:rPr>
                <w:rFonts w:cs="Arial"/>
                <w:b/>
                <w:bCs/>
              </w:rPr>
              <w:t>Instructions for some types of accounts</w:t>
            </w:r>
          </w:p>
        </w:tc>
      </w:tr>
      <w:tr w:rsidR="00503019" w:rsidRPr="00503019" w14:paraId="38AFEE4E" w14:textId="77777777">
        <w:tblPrEx>
          <w:tblCellMar>
            <w:top w:w="0" w:type="dxa"/>
            <w:bottom w:w="0" w:type="dxa"/>
          </w:tblCellMar>
        </w:tblPrEx>
        <w:tc>
          <w:tcPr>
            <w:tcW w:w="9234" w:type="dxa"/>
            <w:gridSpan w:val="21"/>
            <w:tcBorders>
              <w:top w:val="single" w:sz="2" w:space="0" w:color="auto"/>
              <w:left w:val="single" w:sz="2" w:space="0" w:color="auto"/>
              <w:bottom w:val="single" w:sz="2" w:space="0" w:color="auto"/>
              <w:right w:val="single" w:sz="2" w:space="0" w:color="auto"/>
            </w:tcBorders>
          </w:tcPr>
          <w:p w14:paraId="2862E2EB" w14:textId="77777777" w:rsidR="00AD5AB8" w:rsidRDefault="00503019" w:rsidP="00503019">
            <w:pPr>
              <w:autoSpaceDE w:val="0"/>
              <w:autoSpaceDN w:val="0"/>
              <w:adjustRightInd w:val="0"/>
              <w:rPr>
                <w:rFonts w:cs="Arial"/>
                <w:b/>
                <w:bCs/>
                <w:i/>
                <w:iCs/>
                <w:sz w:val="20"/>
                <w:szCs w:val="20"/>
              </w:rPr>
            </w:pPr>
            <w:r w:rsidRPr="00503019">
              <w:rPr>
                <w:rFonts w:cs="Arial"/>
                <w:b/>
                <w:bCs/>
                <w:i/>
                <w:iCs/>
                <w:sz w:val="20"/>
                <w:szCs w:val="20"/>
              </w:rPr>
              <w:t>Ratepayer name &amp; address:</w:t>
            </w:r>
          </w:p>
          <w:p w14:paraId="74A82031" w14:textId="77777777" w:rsidR="00AD5AB8" w:rsidRPr="00503019" w:rsidRDefault="00AD5AB8" w:rsidP="00503019">
            <w:pPr>
              <w:autoSpaceDE w:val="0"/>
              <w:autoSpaceDN w:val="0"/>
              <w:adjustRightInd w:val="0"/>
              <w:rPr>
                <w:rFonts w:cs="Arial"/>
                <w:b/>
                <w:bCs/>
                <w:i/>
                <w:iCs/>
                <w:sz w:val="20"/>
                <w:szCs w:val="20"/>
              </w:rPr>
            </w:pPr>
          </w:p>
          <w:p w14:paraId="70E7FB4C" w14:textId="77777777" w:rsidR="00503019" w:rsidRPr="00503019" w:rsidRDefault="00503019" w:rsidP="00503019">
            <w:pPr>
              <w:autoSpaceDE w:val="0"/>
              <w:autoSpaceDN w:val="0"/>
              <w:adjustRightInd w:val="0"/>
              <w:rPr>
                <w:rFonts w:cs="Arial"/>
              </w:rPr>
            </w:pPr>
          </w:p>
          <w:p w14:paraId="0EA08A6C" w14:textId="77777777" w:rsidR="00503019" w:rsidRPr="00503019" w:rsidRDefault="00503019" w:rsidP="00503019">
            <w:pPr>
              <w:autoSpaceDE w:val="0"/>
              <w:autoSpaceDN w:val="0"/>
              <w:adjustRightInd w:val="0"/>
              <w:rPr>
                <w:rFonts w:cs="Arial"/>
              </w:rPr>
            </w:pPr>
            <w:r w:rsidRPr="00503019">
              <w:rPr>
                <w:rFonts w:cs="Arial"/>
              </w:rPr>
              <w:t>[addressee.fullname][addressee.fulladdress]</w:t>
            </w:r>
          </w:p>
          <w:p w14:paraId="3FEB15CB" w14:textId="77777777" w:rsidR="00503019" w:rsidRPr="00503019" w:rsidRDefault="00503019" w:rsidP="00503019">
            <w:pPr>
              <w:autoSpaceDE w:val="0"/>
              <w:autoSpaceDN w:val="0"/>
              <w:adjustRightInd w:val="0"/>
              <w:rPr>
                <w:rFonts w:cs="Arial"/>
              </w:rPr>
            </w:pPr>
          </w:p>
        </w:tc>
      </w:tr>
    </w:tbl>
    <w:p w14:paraId="5055ECD8" w14:textId="77777777" w:rsidR="00503019" w:rsidRPr="00503019" w:rsidRDefault="00503019" w:rsidP="00503019">
      <w:pPr>
        <w:autoSpaceDE w:val="0"/>
        <w:autoSpaceDN w:val="0"/>
        <w:adjustRightInd w:val="0"/>
        <w:rPr>
          <w:rFonts w:cs="Arial"/>
        </w:rPr>
      </w:pPr>
    </w:p>
    <w:p w14:paraId="0B6BF164" w14:textId="77777777" w:rsidR="00503019" w:rsidRPr="00503019" w:rsidRDefault="00503019" w:rsidP="00503019">
      <w:pPr>
        <w:autoSpaceDE w:val="0"/>
        <w:autoSpaceDN w:val="0"/>
        <w:adjustRightInd w:val="0"/>
        <w:rPr>
          <w:rFonts w:cs="Arial"/>
        </w:rPr>
      </w:pPr>
    </w:p>
    <w:p w14:paraId="4718316A" w14:textId="77777777" w:rsidR="00503019" w:rsidRPr="00503019" w:rsidRDefault="00503019" w:rsidP="00503019">
      <w:pPr>
        <w:autoSpaceDE w:val="0"/>
        <w:autoSpaceDN w:val="0"/>
        <w:adjustRightInd w:val="0"/>
        <w:rPr>
          <w:rFonts w:cs="Arial"/>
        </w:rPr>
      </w:pPr>
    </w:p>
    <w:p w14:paraId="062C902B" w14:textId="77777777" w:rsidR="00503019" w:rsidRPr="00503019" w:rsidRDefault="00503019" w:rsidP="00503019">
      <w:pPr>
        <w:autoSpaceDE w:val="0"/>
        <w:autoSpaceDN w:val="0"/>
        <w:adjustRightInd w:val="0"/>
        <w:rPr>
          <w:rFonts w:cs="Arial"/>
        </w:rPr>
      </w:pPr>
    </w:p>
    <w:p w14:paraId="76A3813B" w14:textId="77777777" w:rsidR="00503019" w:rsidRPr="00503019" w:rsidRDefault="00503019" w:rsidP="00503019">
      <w:pPr>
        <w:autoSpaceDE w:val="0"/>
        <w:autoSpaceDN w:val="0"/>
        <w:adjustRightInd w:val="0"/>
        <w:rPr>
          <w:rFonts w:cs="Arial"/>
        </w:rPr>
      </w:pPr>
    </w:p>
    <w:p w14:paraId="79A1BCCD" w14:textId="77777777" w:rsidR="00503019" w:rsidRPr="00503019" w:rsidRDefault="00503019" w:rsidP="00503019">
      <w:pPr>
        <w:autoSpaceDE w:val="0"/>
        <w:autoSpaceDN w:val="0"/>
        <w:adjustRightInd w:val="0"/>
        <w:rPr>
          <w:rFonts w:cs="Arial"/>
        </w:rPr>
      </w:pPr>
    </w:p>
    <w:p w14:paraId="4CD4F4CA" w14:textId="77777777" w:rsidR="00503019" w:rsidRPr="00503019" w:rsidRDefault="00503019" w:rsidP="00503019">
      <w:pPr>
        <w:autoSpaceDE w:val="0"/>
        <w:autoSpaceDN w:val="0"/>
        <w:adjustRightInd w:val="0"/>
        <w:rPr>
          <w:rFonts w:cs="Arial"/>
        </w:rPr>
      </w:pPr>
    </w:p>
    <w:p w14:paraId="20BFCE04" w14:textId="77777777" w:rsidR="00503019" w:rsidRPr="00503019" w:rsidRDefault="00503019" w:rsidP="00503019">
      <w:pPr>
        <w:autoSpaceDE w:val="0"/>
        <w:autoSpaceDN w:val="0"/>
        <w:adjustRightInd w:val="0"/>
        <w:rPr>
          <w:rFonts w:cs="Arial"/>
        </w:rPr>
      </w:pPr>
    </w:p>
    <w:p w14:paraId="794F20C1" w14:textId="7E5B91D4" w:rsidR="00503019" w:rsidRPr="00503019" w:rsidRDefault="00503019" w:rsidP="00503019">
      <w:pPr>
        <w:autoSpaceDE w:val="0"/>
        <w:autoSpaceDN w:val="0"/>
        <w:adjustRightInd w:val="0"/>
        <w:rPr>
          <w:rFonts w:cs="Arial"/>
          <w:sz w:val="24"/>
          <w:szCs w:val="24"/>
          <w:lang w:val="en-US"/>
        </w:rPr>
      </w:pPr>
      <w:r w:rsidRPr="00503019">
        <w:rPr>
          <w:rFonts w:ascii="Times New Roman" w:hAnsi="Times New Roman"/>
          <w:sz w:val="24"/>
          <w:szCs w:val="24"/>
        </w:rPr>
        <w:lastRenderedPageBreak/>
        <w:t xml:space="preserve">                                                </w:t>
      </w:r>
      <w:r w:rsidR="00370504" w:rsidRPr="00503019">
        <w:rPr>
          <w:rFonts w:ascii="Times New Roman" w:hAnsi="Times New Roman"/>
          <w:noProof/>
          <w:sz w:val="24"/>
          <w:szCs w:val="24"/>
        </w:rPr>
        <w:drawing>
          <wp:inline distT="0" distB="0" distL="0" distR="0" wp14:anchorId="17AB4A24" wp14:editId="31394D69">
            <wp:extent cx="2619375"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962025"/>
                    </a:xfrm>
                    <a:prstGeom prst="rect">
                      <a:avLst/>
                    </a:prstGeom>
                    <a:noFill/>
                    <a:ln>
                      <a:noFill/>
                    </a:ln>
                  </pic:spPr>
                </pic:pic>
              </a:graphicData>
            </a:graphic>
          </wp:inline>
        </w:drawing>
      </w:r>
    </w:p>
    <w:p w14:paraId="6BA879E2" w14:textId="77777777" w:rsidR="00503019" w:rsidRPr="00503019" w:rsidRDefault="00503019" w:rsidP="00503019">
      <w:pPr>
        <w:autoSpaceDE w:val="0"/>
        <w:autoSpaceDN w:val="0"/>
        <w:adjustRightInd w:val="0"/>
        <w:ind w:left="108"/>
        <w:jc w:val="center"/>
        <w:rPr>
          <w:rFonts w:cs="Arial"/>
          <w:b/>
          <w:bCs/>
          <w:color w:val="008000"/>
          <w:sz w:val="44"/>
          <w:szCs w:val="44"/>
        </w:rPr>
      </w:pPr>
    </w:p>
    <w:p w14:paraId="3958B0FD" w14:textId="77777777" w:rsidR="00503019" w:rsidRPr="00503019" w:rsidRDefault="00503019" w:rsidP="00503019">
      <w:pPr>
        <w:autoSpaceDE w:val="0"/>
        <w:autoSpaceDN w:val="0"/>
        <w:adjustRightInd w:val="0"/>
        <w:ind w:left="108"/>
        <w:jc w:val="center"/>
        <w:rPr>
          <w:rFonts w:cs="Arial"/>
          <w:color w:val="008000"/>
          <w:sz w:val="44"/>
          <w:szCs w:val="44"/>
        </w:rPr>
      </w:pPr>
      <w:r w:rsidRPr="00503019">
        <w:rPr>
          <w:rFonts w:cs="Arial"/>
          <w:b/>
          <w:bCs/>
          <w:color w:val="008000"/>
          <w:sz w:val="44"/>
          <w:szCs w:val="44"/>
        </w:rPr>
        <w:t>F</w:t>
      </w:r>
      <w:r w:rsidRPr="00503019">
        <w:rPr>
          <w:rFonts w:cs="Arial"/>
          <w:color w:val="008000"/>
          <w:sz w:val="44"/>
          <w:szCs w:val="44"/>
        </w:rPr>
        <w:t xml:space="preserve">our </w:t>
      </w:r>
      <w:r w:rsidRPr="00503019">
        <w:rPr>
          <w:rFonts w:cs="Arial"/>
          <w:b/>
          <w:bCs/>
          <w:color w:val="008000"/>
          <w:sz w:val="44"/>
          <w:szCs w:val="44"/>
        </w:rPr>
        <w:t>G</w:t>
      </w:r>
      <w:r w:rsidRPr="00503019">
        <w:rPr>
          <w:rFonts w:cs="Arial"/>
          <w:color w:val="008000"/>
          <w:sz w:val="44"/>
          <w:szCs w:val="44"/>
        </w:rPr>
        <w:t xml:space="preserve">ood </w:t>
      </w:r>
      <w:r w:rsidRPr="00503019">
        <w:rPr>
          <w:rFonts w:cs="Arial"/>
          <w:b/>
          <w:bCs/>
          <w:color w:val="008000"/>
          <w:sz w:val="44"/>
          <w:szCs w:val="44"/>
        </w:rPr>
        <w:t>R</w:t>
      </w:r>
      <w:r w:rsidRPr="00503019">
        <w:rPr>
          <w:rFonts w:cs="Arial"/>
          <w:color w:val="008000"/>
          <w:sz w:val="44"/>
          <w:szCs w:val="44"/>
        </w:rPr>
        <w:t xml:space="preserve">easons </w:t>
      </w:r>
      <w:r w:rsidRPr="00503019">
        <w:rPr>
          <w:rFonts w:cs="Arial"/>
          <w:b/>
          <w:bCs/>
          <w:color w:val="008000"/>
          <w:sz w:val="44"/>
          <w:szCs w:val="44"/>
        </w:rPr>
        <w:t>T</w:t>
      </w:r>
      <w:r w:rsidRPr="00503019">
        <w:rPr>
          <w:rFonts w:cs="Arial"/>
          <w:color w:val="008000"/>
          <w:sz w:val="44"/>
          <w:szCs w:val="44"/>
        </w:rPr>
        <w:t xml:space="preserve">o </w:t>
      </w:r>
      <w:r w:rsidRPr="00503019">
        <w:rPr>
          <w:rFonts w:cs="Arial"/>
          <w:b/>
          <w:bCs/>
          <w:color w:val="008000"/>
          <w:sz w:val="44"/>
          <w:szCs w:val="44"/>
        </w:rPr>
        <w:t>C</w:t>
      </w:r>
      <w:r w:rsidRPr="00503019">
        <w:rPr>
          <w:rFonts w:cs="Arial"/>
          <w:color w:val="008000"/>
          <w:sz w:val="44"/>
          <w:szCs w:val="44"/>
        </w:rPr>
        <w:t xml:space="preserve">onsider </w:t>
      </w:r>
    </w:p>
    <w:p w14:paraId="1A8AA451" w14:textId="77777777" w:rsidR="00503019" w:rsidRPr="00503019" w:rsidRDefault="00503019" w:rsidP="00503019">
      <w:pPr>
        <w:autoSpaceDE w:val="0"/>
        <w:autoSpaceDN w:val="0"/>
        <w:adjustRightInd w:val="0"/>
        <w:ind w:left="108"/>
        <w:jc w:val="center"/>
        <w:rPr>
          <w:rFonts w:cs="Arial"/>
          <w:color w:val="008000"/>
          <w:sz w:val="44"/>
          <w:szCs w:val="44"/>
        </w:rPr>
      </w:pPr>
      <w:r w:rsidRPr="00503019">
        <w:rPr>
          <w:rFonts w:cs="Arial"/>
          <w:b/>
          <w:bCs/>
          <w:color w:val="008000"/>
          <w:sz w:val="44"/>
          <w:szCs w:val="44"/>
        </w:rPr>
        <w:t>P</w:t>
      </w:r>
      <w:r w:rsidRPr="00503019">
        <w:rPr>
          <w:rFonts w:cs="Arial"/>
          <w:color w:val="008000"/>
          <w:sz w:val="44"/>
          <w:szCs w:val="44"/>
        </w:rPr>
        <w:t>aying</w:t>
      </w:r>
      <w:r w:rsidRPr="00503019">
        <w:rPr>
          <w:rFonts w:cs="Arial"/>
          <w:b/>
          <w:bCs/>
          <w:color w:val="008000"/>
          <w:sz w:val="44"/>
          <w:szCs w:val="44"/>
        </w:rPr>
        <w:t xml:space="preserve"> Y</w:t>
      </w:r>
      <w:r w:rsidRPr="00503019">
        <w:rPr>
          <w:rFonts w:cs="Arial"/>
          <w:color w:val="008000"/>
          <w:sz w:val="44"/>
          <w:szCs w:val="44"/>
        </w:rPr>
        <w:t>our</w:t>
      </w:r>
      <w:r w:rsidRPr="00503019">
        <w:rPr>
          <w:rFonts w:cs="Arial"/>
          <w:b/>
          <w:bCs/>
          <w:color w:val="008000"/>
          <w:sz w:val="44"/>
          <w:szCs w:val="44"/>
        </w:rPr>
        <w:t xml:space="preserve"> N</w:t>
      </w:r>
      <w:r w:rsidRPr="00503019">
        <w:rPr>
          <w:rFonts w:cs="Arial"/>
          <w:color w:val="008000"/>
          <w:sz w:val="44"/>
          <w:szCs w:val="44"/>
        </w:rPr>
        <w:t>ational</w:t>
      </w:r>
      <w:r w:rsidRPr="00503019">
        <w:rPr>
          <w:rFonts w:cs="Arial"/>
          <w:b/>
          <w:bCs/>
          <w:color w:val="008000"/>
          <w:sz w:val="44"/>
          <w:szCs w:val="44"/>
        </w:rPr>
        <w:t xml:space="preserve"> N</w:t>
      </w:r>
      <w:r w:rsidRPr="00503019">
        <w:rPr>
          <w:rFonts w:cs="Arial"/>
          <w:color w:val="008000"/>
          <w:sz w:val="44"/>
          <w:szCs w:val="44"/>
        </w:rPr>
        <w:t>on</w:t>
      </w:r>
      <w:r w:rsidRPr="00503019">
        <w:rPr>
          <w:rFonts w:cs="Arial"/>
          <w:b/>
          <w:bCs/>
          <w:color w:val="008000"/>
          <w:sz w:val="44"/>
          <w:szCs w:val="44"/>
        </w:rPr>
        <w:t>-D</w:t>
      </w:r>
      <w:r w:rsidRPr="00503019">
        <w:rPr>
          <w:rFonts w:cs="Arial"/>
          <w:color w:val="008000"/>
          <w:sz w:val="44"/>
          <w:szCs w:val="44"/>
        </w:rPr>
        <w:t>omestic</w:t>
      </w:r>
      <w:r w:rsidRPr="00503019">
        <w:rPr>
          <w:rFonts w:cs="Arial"/>
          <w:b/>
          <w:bCs/>
          <w:color w:val="008000"/>
          <w:sz w:val="44"/>
          <w:szCs w:val="44"/>
        </w:rPr>
        <w:t xml:space="preserve"> R</w:t>
      </w:r>
      <w:r w:rsidRPr="00503019">
        <w:rPr>
          <w:rFonts w:cs="Arial"/>
          <w:color w:val="008000"/>
          <w:sz w:val="44"/>
          <w:szCs w:val="44"/>
        </w:rPr>
        <w:t>ates</w:t>
      </w:r>
      <w:r w:rsidRPr="00503019">
        <w:rPr>
          <w:rFonts w:cs="Arial"/>
          <w:b/>
          <w:bCs/>
          <w:color w:val="008000"/>
          <w:sz w:val="44"/>
          <w:szCs w:val="44"/>
        </w:rPr>
        <w:t xml:space="preserve"> B</w:t>
      </w:r>
      <w:r w:rsidRPr="00503019">
        <w:rPr>
          <w:rFonts w:cs="Arial"/>
          <w:color w:val="008000"/>
          <w:sz w:val="44"/>
          <w:szCs w:val="44"/>
        </w:rPr>
        <w:t>y</w:t>
      </w:r>
      <w:r w:rsidRPr="00503019">
        <w:rPr>
          <w:rFonts w:cs="Arial"/>
          <w:b/>
          <w:bCs/>
          <w:color w:val="008000"/>
          <w:sz w:val="44"/>
          <w:szCs w:val="44"/>
        </w:rPr>
        <w:t xml:space="preserve"> D</w:t>
      </w:r>
      <w:r w:rsidRPr="00503019">
        <w:rPr>
          <w:rFonts w:cs="Arial"/>
          <w:color w:val="008000"/>
          <w:sz w:val="44"/>
          <w:szCs w:val="44"/>
        </w:rPr>
        <w:t xml:space="preserve">irect </w:t>
      </w:r>
      <w:r w:rsidRPr="00503019">
        <w:rPr>
          <w:rFonts w:cs="Arial"/>
          <w:b/>
          <w:bCs/>
          <w:color w:val="008000"/>
          <w:sz w:val="44"/>
          <w:szCs w:val="44"/>
        </w:rPr>
        <w:t>D</w:t>
      </w:r>
      <w:r w:rsidRPr="00503019">
        <w:rPr>
          <w:rFonts w:cs="Arial"/>
          <w:color w:val="008000"/>
          <w:sz w:val="44"/>
          <w:szCs w:val="44"/>
        </w:rPr>
        <w:t>ebit</w:t>
      </w:r>
    </w:p>
    <w:p w14:paraId="53CE7910" w14:textId="77777777" w:rsidR="00503019" w:rsidRPr="00503019" w:rsidRDefault="00503019" w:rsidP="00503019">
      <w:pPr>
        <w:autoSpaceDE w:val="0"/>
        <w:autoSpaceDN w:val="0"/>
        <w:adjustRightInd w:val="0"/>
        <w:ind w:left="108"/>
        <w:rPr>
          <w:rFonts w:cs="Arial"/>
          <w:sz w:val="24"/>
          <w:szCs w:val="24"/>
          <w:lang w:val="en-US"/>
        </w:rPr>
      </w:pPr>
    </w:p>
    <w:p w14:paraId="33073926" w14:textId="77777777" w:rsidR="00503019" w:rsidRPr="00503019" w:rsidRDefault="00503019" w:rsidP="00503019">
      <w:pPr>
        <w:autoSpaceDE w:val="0"/>
        <w:autoSpaceDN w:val="0"/>
        <w:adjustRightInd w:val="0"/>
        <w:ind w:left="108"/>
        <w:rPr>
          <w:rFonts w:cs="Arial"/>
          <w:sz w:val="24"/>
          <w:szCs w:val="24"/>
          <w:lang w:val="en-US"/>
        </w:rPr>
      </w:pPr>
    </w:p>
    <w:tbl>
      <w:tblPr>
        <w:tblW w:w="0" w:type="auto"/>
        <w:tblInd w:w="108" w:type="dxa"/>
        <w:tblLayout w:type="fixed"/>
        <w:tblLook w:val="0000" w:firstRow="0" w:lastRow="0" w:firstColumn="0" w:lastColumn="0" w:noHBand="0" w:noVBand="0"/>
      </w:tblPr>
      <w:tblGrid>
        <w:gridCol w:w="2070"/>
        <w:gridCol w:w="360"/>
        <w:gridCol w:w="7200"/>
      </w:tblGrid>
      <w:tr w:rsidR="00503019" w:rsidRPr="00503019" w14:paraId="75FB8706"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37283495" w14:textId="77777777" w:rsidR="00503019" w:rsidRPr="00503019" w:rsidRDefault="00503019" w:rsidP="00503019">
            <w:pPr>
              <w:autoSpaceDE w:val="0"/>
              <w:autoSpaceDN w:val="0"/>
              <w:adjustRightInd w:val="0"/>
              <w:rPr>
                <w:rFonts w:cs="Arial"/>
                <w:color w:val="008000"/>
              </w:rPr>
            </w:pPr>
            <w:r w:rsidRPr="00503019">
              <w:rPr>
                <w:rFonts w:cs="Arial"/>
                <w:b/>
                <w:bCs/>
                <w:color w:val="008000"/>
              </w:rPr>
              <w:t>You will have peace of mind</w:t>
            </w:r>
          </w:p>
        </w:tc>
        <w:tc>
          <w:tcPr>
            <w:tcW w:w="7560" w:type="dxa"/>
            <w:gridSpan w:val="2"/>
            <w:tcBorders>
              <w:top w:val="single" w:sz="2" w:space="0" w:color="auto"/>
              <w:left w:val="single" w:sz="2" w:space="0" w:color="auto"/>
              <w:bottom w:val="single" w:sz="2" w:space="0" w:color="auto"/>
              <w:right w:val="single" w:sz="2" w:space="0" w:color="auto"/>
            </w:tcBorders>
          </w:tcPr>
          <w:p w14:paraId="1C760070" w14:textId="77777777" w:rsidR="00503019" w:rsidRPr="00503019" w:rsidRDefault="00503019" w:rsidP="00503019">
            <w:pPr>
              <w:autoSpaceDE w:val="0"/>
              <w:autoSpaceDN w:val="0"/>
              <w:adjustRightInd w:val="0"/>
              <w:rPr>
                <w:rFonts w:cs="Arial"/>
              </w:rPr>
            </w:pPr>
            <w:r w:rsidRPr="00503019">
              <w:rPr>
                <w:rFonts w:cs="Arial"/>
              </w:rPr>
              <w:t>Direct Debit is the easiest, most convenient way to pay and it’s guaranteed.</w:t>
            </w:r>
          </w:p>
        </w:tc>
      </w:tr>
      <w:tr w:rsidR="00503019" w:rsidRPr="00503019" w14:paraId="49F1C5B1"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4D77F62D" w14:textId="77777777" w:rsidR="00503019" w:rsidRPr="00503019" w:rsidRDefault="00503019" w:rsidP="00503019">
            <w:pPr>
              <w:autoSpaceDE w:val="0"/>
              <w:autoSpaceDN w:val="0"/>
              <w:adjustRightInd w:val="0"/>
              <w:rPr>
                <w:rFonts w:cs="Arial"/>
                <w:color w:val="008000"/>
              </w:rPr>
            </w:pPr>
          </w:p>
        </w:tc>
        <w:tc>
          <w:tcPr>
            <w:tcW w:w="7560" w:type="dxa"/>
            <w:gridSpan w:val="2"/>
            <w:tcBorders>
              <w:top w:val="single" w:sz="2" w:space="0" w:color="auto"/>
              <w:left w:val="single" w:sz="2" w:space="0" w:color="auto"/>
              <w:bottom w:val="single" w:sz="2" w:space="0" w:color="auto"/>
              <w:right w:val="single" w:sz="2" w:space="0" w:color="auto"/>
            </w:tcBorders>
          </w:tcPr>
          <w:p w14:paraId="0E2C0613" w14:textId="77777777" w:rsidR="00503019" w:rsidRPr="00503019" w:rsidRDefault="00503019" w:rsidP="00503019">
            <w:pPr>
              <w:autoSpaceDE w:val="0"/>
              <w:autoSpaceDN w:val="0"/>
              <w:adjustRightInd w:val="0"/>
              <w:rPr>
                <w:rFonts w:cs="Arial"/>
              </w:rPr>
            </w:pPr>
          </w:p>
        </w:tc>
      </w:tr>
      <w:tr w:rsidR="00503019" w:rsidRPr="00503019" w14:paraId="5A4433AD"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5B39F961" w14:textId="77777777" w:rsidR="00503019" w:rsidRPr="00503019" w:rsidRDefault="00503019" w:rsidP="00503019">
            <w:pPr>
              <w:autoSpaceDE w:val="0"/>
              <w:autoSpaceDN w:val="0"/>
              <w:adjustRightInd w:val="0"/>
              <w:rPr>
                <w:rFonts w:cs="Arial"/>
                <w:b/>
                <w:bCs/>
                <w:color w:val="008000"/>
              </w:rPr>
            </w:pPr>
            <w:r w:rsidRPr="00503019">
              <w:rPr>
                <w:rFonts w:cs="Arial"/>
                <w:b/>
                <w:bCs/>
                <w:color w:val="008000"/>
              </w:rPr>
              <w:t xml:space="preserve">It is the easiest </w:t>
            </w:r>
          </w:p>
          <w:p w14:paraId="5A20F586" w14:textId="77777777" w:rsidR="00503019" w:rsidRPr="00503019" w:rsidRDefault="00503019" w:rsidP="00503019">
            <w:pPr>
              <w:autoSpaceDE w:val="0"/>
              <w:autoSpaceDN w:val="0"/>
              <w:adjustRightInd w:val="0"/>
              <w:rPr>
                <w:rFonts w:cs="Arial"/>
                <w:color w:val="008000"/>
              </w:rPr>
            </w:pPr>
            <w:r w:rsidRPr="00503019">
              <w:rPr>
                <w:rFonts w:cs="Arial"/>
                <w:b/>
                <w:bCs/>
                <w:color w:val="008000"/>
              </w:rPr>
              <w:t>way to pay</w:t>
            </w:r>
          </w:p>
        </w:tc>
        <w:tc>
          <w:tcPr>
            <w:tcW w:w="7560" w:type="dxa"/>
            <w:gridSpan w:val="2"/>
            <w:tcBorders>
              <w:top w:val="single" w:sz="2" w:space="0" w:color="auto"/>
              <w:left w:val="single" w:sz="2" w:space="0" w:color="auto"/>
              <w:bottom w:val="single" w:sz="2" w:space="0" w:color="auto"/>
              <w:right w:val="single" w:sz="2" w:space="0" w:color="auto"/>
            </w:tcBorders>
          </w:tcPr>
          <w:p w14:paraId="3D77F61D" w14:textId="77777777" w:rsidR="00503019" w:rsidRPr="00503019" w:rsidRDefault="00503019" w:rsidP="00503019">
            <w:pPr>
              <w:autoSpaceDE w:val="0"/>
              <w:autoSpaceDN w:val="0"/>
              <w:adjustRightInd w:val="0"/>
              <w:rPr>
                <w:rFonts w:cs="Arial"/>
                <w:b/>
                <w:bCs/>
              </w:rPr>
            </w:pPr>
            <w:r w:rsidRPr="00503019">
              <w:rPr>
                <w:rFonts w:cs="Arial"/>
              </w:rPr>
              <w:t>There is no need to remember when your Rates are due to be paid and any changes to payment dates or amounts will be notified to you in advance. This will save you the trouble of writing out and sending off cheques, or having to queue to pay your bills at the Town Hall.</w:t>
            </w:r>
          </w:p>
          <w:p w14:paraId="3E29879C" w14:textId="77777777" w:rsidR="00503019" w:rsidRPr="00503019" w:rsidRDefault="00503019" w:rsidP="00503019">
            <w:pPr>
              <w:autoSpaceDE w:val="0"/>
              <w:autoSpaceDN w:val="0"/>
              <w:adjustRightInd w:val="0"/>
              <w:rPr>
                <w:rFonts w:cs="Arial"/>
              </w:rPr>
            </w:pPr>
            <w:r w:rsidRPr="00503019">
              <w:rPr>
                <w:rFonts w:cs="Arial"/>
                <w:b/>
                <w:bCs/>
              </w:rPr>
              <w:t>Payments will be requested on the 1</w:t>
            </w:r>
            <w:r w:rsidRPr="00503019">
              <w:rPr>
                <w:rFonts w:cs="Arial"/>
                <w:b/>
                <w:bCs/>
                <w:vertAlign w:val="superscript"/>
              </w:rPr>
              <w:t>st</w:t>
            </w:r>
            <w:r w:rsidRPr="00503019">
              <w:rPr>
                <w:rFonts w:cs="Arial"/>
                <w:b/>
                <w:bCs/>
              </w:rPr>
              <w:t xml:space="preserve"> working day of each month</w:t>
            </w:r>
            <w:r w:rsidRPr="00503019">
              <w:rPr>
                <w:rFonts w:cs="Arial"/>
              </w:rPr>
              <w:t>.</w:t>
            </w:r>
          </w:p>
        </w:tc>
      </w:tr>
      <w:tr w:rsidR="00503019" w:rsidRPr="00503019" w14:paraId="4DD75EE6"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057F630C" w14:textId="77777777" w:rsidR="00503019" w:rsidRPr="00503019" w:rsidRDefault="00503019" w:rsidP="00503019">
            <w:pPr>
              <w:autoSpaceDE w:val="0"/>
              <w:autoSpaceDN w:val="0"/>
              <w:adjustRightInd w:val="0"/>
              <w:rPr>
                <w:rFonts w:cs="Arial"/>
                <w:b/>
                <w:bCs/>
                <w:color w:val="008000"/>
              </w:rPr>
            </w:pPr>
          </w:p>
        </w:tc>
        <w:tc>
          <w:tcPr>
            <w:tcW w:w="7560" w:type="dxa"/>
            <w:gridSpan w:val="2"/>
            <w:tcBorders>
              <w:top w:val="single" w:sz="2" w:space="0" w:color="auto"/>
              <w:left w:val="single" w:sz="2" w:space="0" w:color="auto"/>
              <w:bottom w:val="single" w:sz="2" w:space="0" w:color="auto"/>
              <w:right w:val="single" w:sz="2" w:space="0" w:color="auto"/>
            </w:tcBorders>
          </w:tcPr>
          <w:p w14:paraId="030765C1" w14:textId="77777777" w:rsidR="00503019" w:rsidRPr="00503019" w:rsidRDefault="00503019" w:rsidP="00503019">
            <w:pPr>
              <w:autoSpaceDE w:val="0"/>
              <w:autoSpaceDN w:val="0"/>
              <w:adjustRightInd w:val="0"/>
              <w:rPr>
                <w:rFonts w:cs="Arial"/>
              </w:rPr>
            </w:pPr>
          </w:p>
        </w:tc>
      </w:tr>
      <w:tr w:rsidR="00503019" w:rsidRPr="00503019" w14:paraId="0C2F1594"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5A6089D4" w14:textId="77777777" w:rsidR="00503019" w:rsidRPr="00503019" w:rsidRDefault="00503019" w:rsidP="00503019">
            <w:pPr>
              <w:autoSpaceDE w:val="0"/>
              <w:autoSpaceDN w:val="0"/>
              <w:adjustRightInd w:val="0"/>
              <w:rPr>
                <w:rFonts w:cs="Arial"/>
                <w:b/>
                <w:bCs/>
                <w:color w:val="008000"/>
              </w:rPr>
            </w:pPr>
            <w:r w:rsidRPr="00503019">
              <w:rPr>
                <w:rFonts w:cs="Arial"/>
                <w:b/>
                <w:bCs/>
                <w:color w:val="008000"/>
              </w:rPr>
              <w:t>You will always be in control</w:t>
            </w:r>
          </w:p>
        </w:tc>
        <w:tc>
          <w:tcPr>
            <w:tcW w:w="7560" w:type="dxa"/>
            <w:gridSpan w:val="2"/>
            <w:tcBorders>
              <w:top w:val="single" w:sz="2" w:space="0" w:color="auto"/>
              <w:left w:val="single" w:sz="2" w:space="0" w:color="auto"/>
              <w:bottom w:val="single" w:sz="2" w:space="0" w:color="auto"/>
              <w:right w:val="single" w:sz="2" w:space="0" w:color="auto"/>
            </w:tcBorders>
          </w:tcPr>
          <w:p w14:paraId="4494668D" w14:textId="77777777" w:rsidR="00503019" w:rsidRPr="00503019" w:rsidRDefault="00503019" w:rsidP="00503019">
            <w:pPr>
              <w:autoSpaceDE w:val="0"/>
              <w:autoSpaceDN w:val="0"/>
              <w:adjustRightInd w:val="0"/>
              <w:rPr>
                <w:rFonts w:cs="Arial"/>
              </w:rPr>
            </w:pPr>
            <w:r w:rsidRPr="00503019">
              <w:rPr>
                <w:rFonts w:cs="Arial"/>
              </w:rPr>
              <w:t xml:space="preserve">You will always know in advance </w:t>
            </w:r>
            <w:r w:rsidRPr="00503019">
              <w:rPr>
                <w:rFonts w:cs="Arial"/>
                <w:b/>
                <w:bCs/>
              </w:rPr>
              <w:t>how much</w:t>
            </w:r>
            <w:r w:rsidRPr="00503019">
              <w:rPr>
                <w:rFonts w:cs="Arial"/>
              </w:rPr>
              <w:t xml:space="preserve"> will be debited from your bank account </w:t>
            </w:r>
            <w:r w:rsidRPr="00503019">
              <w:rPr>
                <w:rFonts w:cs="Arial"/>
                <w:b/>
                <w:bCs/>
              </w:rPr>
              <w:t>and when</w:t>
            </w:r>
            <w:r w:rsidRPr="00503019">
              <w:rPr>
                <w:rFonts w:cs="Arial"/>
              </w:rPr>
              <w:t>.  No money will be collected unless you have authorised it. Your regular Bank or Building Society statement will clearly show each payment that has been debited from your account.</w:t>
            </w:r>
          </w:p>
        </w:tc>
      </w:tr>
      <w:tr w:rsidR="00503019" w:rsidRPr="00503019" w14:paraId="31253AC7"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055B86E4" w14:textId="77777777" w:rsidR="00503019" w:rsidRPr="00503019" w:rsidRDefault="00503019" w:rsidP="00503019">
            <w:pPr>
              <w:autoSpaceDE w:val="0"/>
              <w:autoSpaceDN w:val="0"/>
              <w:adjustRightInd w:val="0"/>
              <w:rPr>
                <w:rFonts w:cs="Arial"/>
                <w:b/>
                <w:bCs/>
                <w:color w:val="008000"/>
              </w:rPr>
            </w:pPr>
          </w:p>
        </w:tc>
        <w:tc>
          <w:tcPr>
            <w:tcW w:w="7560" w:type="dxa"/>
            <w:gridSpan w:val="2"/>
            <w:tcBorders>
              <w:top w:val="single" w:sz="2" w:space="0" w:color="auto"/>
              <w:left w:val="single" w:sz="2" w:space="0" w:color="auto"/>
              <w:bottom w:val="single" w:sz="2" w:space="0" w:color="auto"/>
              <w:right w:val="single" w:sz="2" w:space="0" w:color="auto"/>
            </w:tcBorders>
          </w:tcPr>
          <w:p w14:paraId="23528E2E" w14:textId="77777777" w:rsidR="00503019" w:rsidRPr="00503019" w:rsidRDefault="00503019" w:rsidP="00503019">
            <w:pPr>
              <w:autoSpaceDE w:val="0"/>
              <w:autoSpaceDN w:val="0"/>
              <w:adjustRightInd w:val="0"/>
              <w:rPr>
                <w:rFonts w:cs="Arial"/>
              </w:rPr>
            </w:pPr>
          </w:p>
        </w:tc>
      </w:tr>
      <w:tr w:rsidR="00503019" w:rsidRPr="00503019" w14:paraId="53A144AD"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7C4CA361" w14:textId="77777777" w:rsidR="00503019" w:rsidRPr="00503019" w:rsidRDefault="00503019" w:rsidP="00503019">
            <w:pPr>
              <w:autoSpaceDE w:val="0"/>
              <w:autoSpaceDN w:val="0"/>
              <w:adjustRightInd w:val="0"/>
              <w:rPr>
                <w:rFonts w:cs="Arial"/>
                <w:b/>
                <w:bCs/>
                <w:color w:val="008000"/>
                <w:sz w:val="24"/>
                <w:szCs w:val="24"/>
              </w:rPr>
            </w:pPr>
          </w:p>
        </w:tc>
        <w:tc>
          <w:tcPr>
            <w:tcW w:w="7560" w:type="dxa"/>
            <w:gridSpan w:val="2"/>
            <w:tcBorders>
              <w:top w:val="single" w:sz="2" w:space="0" w:color="auto"/>
              <w:left w:val="single" w:sz="2" w:space="0" w:color="auto"/>
              <w:bottom w:val="single" w:sz="2" w:space="0" w:color="auto"/>
              <w:right w:val="single" w:sz="2" w:space="0" w:color="auto"/>
            </w:tcBorders>
          </w:tcPr>
          <w:p w14:paraId="2324BE32" w14:textId="77777777" w:rsidR="00503019" w:rsidRPr="00503019" w:rsidRDefault="00503019" w:rsidP="00503019">
            <w:pPr>
              <w:autoSpaceDE w:val="0"/>
              <w:autoSpaceDN w:val="0"/>
              <w:adjustRightInd w:val="0"/>
              <w:rPr>
                <w:rFonts w:cs="Arial"/>
                <w:color w:val="000000"/>
                <w:sz w:val="24"/>
                <w:szCs w:val="24"/>
              </w:rPr>
            </w:pPr>
            <w:r w:rsidRPr="00503019">
              <w:rPr>
                <w:rFonts w:cs="Arial"/>
                <w:b/>
                <w:bCs/>
                <w:color w:val="008000"/>
                <w:sz w:val="24"/>
                <w:szCs w:val="24"/>
              </w:rPr>
              <w:t xml:space="preserve">                    The Direct Debit Guarantee</w:t>
            </w:r>
          </w:p>
        </w:tc>
      </w:tr>
      <w:tr w:rsidR="00503019" w:rsidRPr="00503019" w14:paraId="6C2AF9A9"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6CD489BF" w14:textId="77777777" w:rsidR="00503019" w:rsidRPr="00503019" w:rsidRDefault="00503019" w:rsidP="00503019">
            <w:pPr>
              <w:autoSpaceDE w:val="0"/>
              <w:autoSpaceDN w:val="0"/>
              <w:adjustRightInd w:val="0"/>
              <w:rPr>
                <w:rFonts w:cs="Arial"/>
                <w:b/>
                <w:bCs/>
                <w:color w:val="008000"/>
                <w:sz w:val="24"/>
                <w:szCs w:val="24"/>
              </w:rPr>
            </w:pPr>
          </w:p>
        </w:tc>
        <w:tc>
          <w:tcPr>
            <w:tcW w:w="360" w:type="dxa"/>
            <w:tcBorders>
              <w:top w:val="single" w:sz="2" w:space="0" w:color="auto"/>
              <w:left w:val="single" w:sz="2" w:space="0" w:color="auto"/>
              <w:bottom w:val="single" w:sz="2" w:space="0" w:color="auto"/>
              <w:right w:val="single" w:sz="2" w:space="0" w:color="auto"/>
            </w:tcBorders>
          </w:tcPr>
          <w:p w14:paraId="30B5499E" w14:textId="77777777" w:rsidR="00503019" w:rsidRPr="00503019" w:rsidRDefault="00503019" w:rsidP="00503019">
            <w:pPr>
              <w:autoSpaceDE w:val="0"/>
              <w:autoSpaceDN w:val="0"/>
              <w:adjustRightInd w:val="0"/>
              <w:rPr>
                <w:rFonts w:cs="Arial"/>
                <w:color w:val="000000"/>
                <w:sz w:val="24"/>
                <w:szCs w:val="24"/>
              </w:rPr>
            </w:pPr>
            <w:r w:rsidRPr="00503019">
              <w:rPr>
                <w:rFonts w:ascii="Webdings" w:hAnsi="Webdings" w:cs="Webdings"/>
                <w:color w:val="008000"/>
                <w:sz w:val="28"/>
                <w:szCs w:val="28"/>
              </w:rPr>
              <w:t></w:t>
            </w:r>
          </w:p>
        </w:tc>
        <w:tc>
          <w:tcPr>
            <w:tcW w:w="7200" w:type="dxa"/>
            <w:tcBorders>
              <w:top w:val="single" w:sz="2" w:space="0" w:color="auto"/>
              <w:left w:val="single" w:sz="2" w:space="0" w:color="auto"/>
              <w:bottom w:val="single" w:sz="2" w:space="0" w:color="auto"/>
              <w:right w:val="single" w:sz="2" w:space="0" w:color="auto"/>
            </w:tcBorders>
          </w:tcPr>
          <w:p w14:paraId="35D5F529" w14:textId="77777777" w:rsidR="00503019" w:rsidRPr="00503019" w:rsidRDefault="00503019" w:rsidP="00503019">
            <w:pPr>
              <w:autoSpaceDE w:val="0"/>
              <w:autoSpaceDN w:val="0"/>
              <w:adjustRightInd w:val="0"/>
              <w:spacing w:before="100" w:after="100"/>
              <w:rPr>
                <w:rFonts w:cs="Arial"/>
                <w:color w:val="000000"/>
                <w:sz w:val="24"/>
                <w:szCs w:val="24"/>
              </w:rPr>
            </w:pPr>
            <w:r w:rsidRPr="00503019">
              <w:rPr>
                <w:rFonts w:cs="Arial"/>
                <w:sz w:val="24"/>
                <w:szCs w:val="24"/>
              </w:rPr>
              <w:t>This Guarantee is offered by all banks and building societies that accept instructions to pay Direct Debits</w:t>
            </w:r>
          </w:p>
        </w:tc>
      </w:tr>
      <w:tr w:rsidR="00503019" w:rsidRPr="00503019" w14:paraId="07360030"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47B8CB72" w14:textId="77777777" w:rsidR="00503019" w:rsidRPr="00503019" w:rsidRDefault="00503019" w:rsidP="00503019">
            <w:pPr>
              <w:tabs>
                <w:tab w:val="left" w:pos="426"/>
              </w:tabs>
              <w:autoSpaceDE w:val="0"/>
              <w:autoSpaceDN w:val="0"/>
              <w:adjustRightInd w:val="0"/>
              <w:rPr>
                <w:rFonts w:cs="Arial"/>
                <w:b/>
                <w:bCs/>
                <w:color w:val="008000"/>
                <w:sz w:val="24"/>
                <w:szCs w:val="24"/>
              </w:rPr>
            </w:pPr>
          </w:p>
        </w:tc>
        <w:tc>
          <w:tcPr>
            <w:tcW w:w="360" w:type="dxa"/>
            <w:tcBorders>
              <w:top w:val="single" w:sz="2" w:space="0" w:color="auto"/>
              <w:left w:val="single" w:sz="2" w:space="0" w:color="auto"/>
              <w:bottom w:val="single" w:sz="2" w:space="0" w:color="auto"/>
              <w:right w:val="single" w:sz="2" w:space="0" w:color="auto"/>
            </w:tcBorders>
          </w:tcPr>
          <w:p w14:paraId="1761A26B" w14:textId="77777777" w:rsidR="00503019" w:rsidRPr="00503019" w:rsidRDefault="00503019" w:rsidP="00503019">
            <w:pPr>
              <w:autoSpaceDE w:val="0"/>
              <w:autoSpaceDN w:val="0"/>
              <w:adjustRightInd w:val="0"/>
              <w:rPr>
                <w:rFonts w:cs="Arial"/>
                <w:color w:val="000000"/>
                <w:sz w:val="24"/>
                <w:szCs w:val="24"/>
              </w:rPr>
            </w:pPr>
            <w:r w:rsidRPr="00503019">
              <w:rPr>
                <w:rFonts w:ascii="Webdings" w:hAnsi="Webdings" w:cs="Webdings"/>
                <w:color w:val="008000"/>
                <w:sz w:val="28"/>
                <w:szCs w:val="28"/>
              </w:rPr>
              <w:t></w:t>
            </w:r>
          </w:p>
        </w:tc>
        <w:tc>
          <w:tcPr>
            <w:tcW w:w="7200" w:type="dxa"/>
            <w:tcBorders>
              <w:top w:val="single" w:sz="2" w:space="0" w:color="auto"/>
              <w:left w:val="single" w:sz="2" w:space="0" w:color="auto"/>
              <w:bottom w:val="single" w:sz="2" w:space="0" w:color="auto"/>
              <w:right w:val="single" w:sz="2" w:space="0" w:color="auto"/>
            </w:tcBorders>
          </w:tcPr>
          <w:p w14:paraId="17A099B9" w14:textId="77777777" w:rsidR="00503019" w:rsidRPr="00503019" w:rsidRDefault="00503019" w:rsidP="00503019">
            <w:pPr>
              <w:autoSpaceDE w:val="0"/>
              <w:autoSpaceDN w:val="0"/>
              <w:adjustRightInd w:val="0"/>
              <w:spacing w:before="100" w:after="100"/>
              <w:rPr>
                <w:rFonts w:cs="Arial"/>
                <w:color w:val="000000"/>
                <w:sz w:val="24"/>
                <w:szCs w:val="24"/>
              </w:rPr>
            </w:pPr>
            <w:r w:rsidRPr="00503019">
              <w:rPr>
                <w:rFonts w:cs="Arial"/>
                <w:sz w:val="24"/>
                <w:szCs w:val="24"/>
              </w:rPr>
              <w:t>If there are any changes to the amount, date or frequency of your Direct Debit Crawley Borough Council will notify you 1</w:t>
            </w:r>
            <w:r w:rsidR="005B17E7">
              <w:rPr>
                <w:rFonts w:cs="Arial"/>
                <w:sz w:val="24"/>
                <w:szCs w:val="24"/>
              </w:rPr>
              <w:t>0</w:t>
            </w:r>
            <w:r w:rsidRPr="00503019">
              <w:rPr>
                <w:rFonts w:cs="Arial"/>
                <w:sz w:val="24"/>
                <w:szCs w:val="24"/>
              </w:rPr>
              <w:t xml:space="preserve"> working days in advance of your account being debited or as otherwise agreed. If you request Crawley Borough Council to collect a payment, confirmation of the amount and date will be given to you at the time of the request</w:t>
            </w:r>
          </w:p>
        </w:tc>
      </w:tr>
      <w:tr w:rsidR="00503019" w:rsidRPr="00503019" w14:paraId="1F8CCDE4" w14:textId="77777777">
        <w:tblPrEx>
          <w:tblCellMar>
            <w:top w:w="0" w:type="dxa"/>
            <w:bottom w:w="0" w:type="dxa"/>
          </w:tblCellMar>
        </w:tblPrEx>
        <w:trPr>
          <w:trHeight w:val="211"/>
        </w:trPr>
        <w:tc>
          <w:tcPr>
            <w:tcW w:w="2070" w:type="dxa"/>
            <w:tcBorders>
              <w:top w:val="single" w:sz="2" w:space="0" w:color="auto"/>
              <w:left w:val="single" w:sz="2" w:space="0" w:color="auto"/>
              <w:bottom w:val="single" w:sz="2" w:space="0" w:color="auto"/>
              <w:right w:val="single" w:sz="2" w:space="0" w:color="auto"/>
            </w:tcBorders>
          </w:tcPr>
          <w:p w14:paraId="3DB1EAD5" w14:textId="77777777" w:rsidR="00503019" w:rsidRPr="00503019" w:rsidRDefault="00503019" w:rsidP="00503019">
            <w:pPr>
              <w:tabs>
                <w:tab w:val="left" w:pos="426"/>
              </w:tabs>
              <w:autoSpaceDE w:val="0"/>
              <w:autoSpaceDN w:val="0"/>
              <w:adjustRightInd w:val="0"/>
              <w:rPr>
                <w:rFonts w:cs="Arial"/>
                <w:b/>
                <w:bCs/>
                <w:color w:val="008000"/>
                <w:sz w:val="24"/>
                <w:szCs w:val="24"/>
              </w:rPr>
            </w:pPr>
          </w:p>
        </w:tc>
        <w:tc>
          <w:tcPr>
            <w:tcW w:w="360" w:type="dxa"/>
            <w:tcBorders>
              <w:top w:val="single" w:sz="2" w:space="0" w:color="auto"/>
              <w:left w:val="single" w:sz="2" w:space="0" w:color="auto"/>
              <w:bottom w:val="single" w:sz="2" w:space="0" w:color="auto"/>
              <w:right w:val="single" w:sz="2" w:space="0" w:color="auto"/>
            </w:tcBorders>
          </w:tcPr>
          <w:p w14:paraId="6D8ACC76" w14:textId="77777777" w:rsidR="00503019" w:rsidRPr="00503019" w:rsidRDefault="00503019" w:rsidP="00503019">
            <w:pPr>
              <w:autoSpaceDE w:val="0"/>
              <w:autoSpaceDN w:val="0"/>
              <w:adjustRightInd w:val="0"/>
              <w:rPr>
                <w:rFonts w:cs="Arial"/>
                <w:color w:val="000000"/>
                <w:sz w:val="24"/>
                <w:szCs w:val="24"/>
              </w:rPr>
            </w:pPr>
            <w:r w:rsidRPr="00503019">
              <w:rPr>
                <w:rFonts w:ascii="Webdings" w:hAnsi="Webdings" w:cs="Webdings"/>
                <w:color w:val="008000"/>
                <w:sz w:val="28"/>
                <w:szCs w:val="28"/>
              </w:rPr>
              <w:t></w:t>
            </w:r>
          </w:p>
        </w:tc>
        <w:tc>
          <w:tcPr>
            <w:tcW w:w="7200" w:type="dxa"/>
            <w:tcBorders>
              <w:top w:val="single" w:sz="2" w:space="0" w:color="auto"/>
              <w:left w:val="single" w:sz="2" w:space="0" w:color="auto"/>
              <w:bottom w:val="single" w:sz="2" w:space="0" w:color="auto"/>
              <w:right w:val="single" w:sz="2" w:space="0" w:color="auto"/>
            </w:tcBorders>
          </w:tcPr>
          <w:p w14:paraId="00D2B7F8" w14:textId="77777777" w:rsidR="00503019" w:rsidRPr="00503019" w:rsidRDefault="00503019" w:rsidP="00503019">
            <w:pPr>
              <w:autoSpaceDE w:val="0"/>
              <w:autoSpaceDN w:val="0"/>
              <w:adjustRightInd w:val="0"/>
              <w:spacing w:before="100" w:after="100"/>
              <w:rPr>
                <w:rFonts w:cs="Arial"/>
                <w:sz w:val="24"/>
                <w:szCs w:val="24"/>
              </w:rPr>
            </w:pPr>
            <w:r w:rsidRPr="00503019">
              <w:rPr>
                <w:rFonts w:cs="Arial"/>
                <w:sz w:val="24"/>
                <w:szCs w:val="24"/>
              </w:rPr>
              <w:t>If an error is made in the payment of your Direct Debit by Crawley Borough Council or your bank or building society you are entitled to a full and immediate refund of the amount paid from your bank or building society</w:t>
            </w:r>
          </w:p>
          <w:p w14:paraId="2EE84431" w14:textId="77777777" w:rsidR="00503019" w:rsidRPr="00503019" w:rsidRDefault="00503019" w:rsidP="00503019">
            <w:pPr>
              <w:autoSpaceDE w:val="0"/>
              <w:autoSpaceDN w:val="0"/>
              <w:adjustRightInd w:val="0"/>
              <w:spacing w:before="100" w:after="100"/>
              <w:ind w:left="720" w:hanging="360"/>
              <w:rPr>
                <w:rFonts w:cs="Arial"/>
                <w:b/>
                <w:bCs/>
                <w:color w:val="000000"/>
                <w:sz w:val="24"/>
                <w:szCs w:val="24"/>
              </w:rPr>
            </w:pPr>
            <w:r w:rsidRPr="00503019">
              <w:rPr>
                <w:rFonts w:cs="Arial"/>
                <w:sz w:val="24"/>
                <w:szCs w:val="24"/>
              </w:rPr>
              <w:t>If you receive a refund you are not entitled to, you must pay it back when Crawley Borough Council asks you to</w:t>
            </w:r>
          </w:p>
        </w:tc>
      </w:tr>
      <w:tr w:rsidR="00503019" w:rsidRPr="00503019" w14:paraId="7E599CAC" w14:textId="77777777">
        <w:tblPrEx>
          <w:tblCellMar>
            <w:top w:w="0" w:type="dxa"/>
            <w:bottom w:w="0" w:type="dxa"/>
          </w:tblCellMar>
        </w:tblPrEx>
        <w:tc>
          <w:tcPr>
            <w:tcW w:w="2070" w:type="dxa"/>
            <w:tcBorders>
              <w:top w:val="single" w:sz="2" w:space="0" w:color="auto"/>
              <w:left w:val="single" w:sz="2" w:space="0" w:color="auto"/>
              <w:bottom w:val="single" w:sz="2" w:space="0" w:color="auto"/>
              <w:right w:val="single" w:sz="2" w:space="0" w:color="auto"/>
            </w:tcBorders>
          </w:tcPr>
          <w:p w14:paraId="77C36ABF" w14:textId="77777777" w:rsidR="00503019" w:rsidRPr="00503019" w:rsidRDefault="00503019" w:rsidP="00503019">
            <w:pPr>
              <w:tabs>
                <w:tab w:val="left" w:pos="426"/>
              </w:tabs>
              <w:autoSpaceDE w:val="0"/>
              <w:autoSpaceDN w:val="0"/>
              <w:adjustRightInd w:val="0"/>
              <w:rPr>
                <w:rFonts w:cs="Arial"/>
                <w:b/>
                <w:bCs/>
                <w:color w:val="008000"/>
                <w:sz w:val="24"/>
                <w:szCs w:val="24"/>
              </w:rPr>
            </w:pPr>
          </w:p>
        </w:tc>
        <w:tc>
          <w:tcPr>
            <w:tcW w:w="360" w:type="dxa"/>
            <w:tcBorders>
              <w:top w:val="single" w:sz="2" w:space="0" w:color="auto"/>
              <w:left w:val="single" w:sz="2" w:space="0" w:color="auto"/>
              <w:bottom w:val="single" w:sz="2" w:space="0" w:color="auto"/>
              <w:right w:val="single" w:sz="2" w:space="0" w:color="auto"/>
            </w:tcBorders>
          </w:tcPr>
          <w:p w14:paraId="1EE30B73" w14:textId="77777777" w:rsidR="00503019" w:rsidRPr="00503019" w:rsidRDefault="00503019" w:rsidP="00503019">
            <w:pPr>
              <w:autoSpaceDE w:val="0"/>
              <w:autoSpaceDN w:val="0"/>
              <w:adjustRightInd w:val="0"/>
              <w:rPr>
                <w:rFonts w:cs="Arial"/>
                <w:color w:val="000000"/>
                <w:sz w:val="24"/>
                <w:szCs w:val="24"/>
              </w:rPr>
            </w:pPr>
            <w:r w:rsidRPr="00503019">
              <w:rPr>
                <w:rFonts w:ascii="Webdings" w:hAnsi="Webdings" w:cs="Webdings"/>
                <w:color w:val="008000"/>
                <w:sz w:val="28"/>
                <w:szCs w:val="28"/>
              </w:rPr>
              <w:t></w:t>
            </w:r>
          </w:p>
        </w:tc>
        <w:tc>
          <w:tcPr>
            <w:tcW w:w="7200" w:type="dxa"/>
            <w:tcBorders>
              <w:top w:val="single" w:sz="2" w:space="0" w:color="auto"/>
              <w:left w:val="single" w:sz="2" w:space="0" w:color="auto"/>
              <w:bottom w:val="single" w:sz="2" w:space="0" w:color="auto"/>
              <w:right w:val="single" w:sz="2" w:space="0" w:color="auto"/>
            </w:tcBorders>
          </w:tcPr>
          <w:p w14:paraId="073B05C9" w14:textId="77777777" w:rsidR="00503019" w:rsidRPr="00503019" w:rsidRDefault="00503019" w:rsidP="00503019">
            <w:pPr>
              <w:autoSpaceDE w:val="0"/>
              <w:autoSpaceDN w:val="0"/>
              <w:adjustRightInd w:val="0"/>
              <w:spacing w:before="100" w:after="100"/>
              <w:rPr>
                <w:rFonts w:cs="Arial"/>
                <w:b/>
                <w:bCs/>
                <w:color w:val="000000"/>
                <w:sz w:val="24"/>
                <w:szCs w:val="24"/>
              </w:rPr>
            </w:pPr>
            <w:r w:rsidRPr="00503019">
              <w:rPr>
                <w:rFonts w:cs="Arial"/>
                <w:sz w:val="24"/>
                <w:szCs w:val="24"/>
              </w:rPr>
              <w:t xml:space="preserve">You can cancel a Direct Debit at any time by simply contacting your bank or building society. Written confirmation may be required. Please also notify us. </w:t>
            </w:r>
          </w:p>
        </w:tc>
      </w:tr>
    </w:tbl>
    <w:p w14:paraId="4EDC7C94" w14:textId="77777777" w:rsidR="00503019" w:rsidRPr="00503019" w:rsidRDefault="00503019" w:rsidP="00503019">
      <w:pPr>
        <w:autoSpaceDE w:val="0"/>
        <w:autoSpaceDN w:val="0"/>
        <w:adjustRightInd w:val="0"/>
        <w:ind w:left="108"/>
        <w:rPr>
          <w:rFonts w:cs="Arial"/>
        </w:rPr>
      </w:pPr>
    </w:p>
    <w:p w14:paraId="7BA40A9C" w14:textId="77777777" w:rsidR="0032215A" w:rsidRDefault="00503019" w:rsidP="00503019">
      <w:r w:rsidRPr="00503019">
        <w:rPr>
          <w:rFonts w:cs="Arial"/>
          <w:b/>
          <w:bCs/>
          <w:sz w:val="24"/>
          <w:szCs w:val="24"/>
        </w:rPr>
        <w:t xml:space="preserve">                          PLEASE RETAIN A COPY FOR YOUR INFORMATION</w:t>
      </w:r>
    </w:p>
    <w:sectPr w:rsidR="0032215A" w:rsidSect="00E80310">
      <w:type w:val="continuous"/>
      <w:pgSz w:w="11909" w:h="16834" w:code="9"/>
      <w:pgMar w:top="540" w:right="720" w:bottom="35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5A"/>
    <w:rsid w:val="00016E67"/>
    <w:rsid w:val="00052327"/>
    <w:rsid w:val="0032215A"/>
    <w:rsid w:val="00370504"/>
    <w:rsid w:val="004A2D0D"/>
    <w:rsid w:val="00503019"/>
    <w:rsid w:val="005926DE"/>
    <w:rsid w:val="005B17E7"/>
    <w:rsid w:val="0089256E"/>
    <w:rsid w:val="00AD5AB8"/>
    <w:rsid w:val="00AE60C9"/>
    <w:rsid w:val="00B45D9A"/>
    <w:rsid w:val="00C158FB"/>
    <w:rsid w:val="00E80310"/>
    <w:rsid w:val="00F7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B3DD09"/>
  <w15:chartTrackingRefBased/>
  <w15:docId w15:val="{61BB77CD-C6FB-4287-80E0-09A1D4C5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crawley borough council</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sussmes</dc:creator>
  <cp:keywords/>
  <dc:description/>
  <cp:lastModifiedBy>Hollis-Patel, Pratik</cp:lastModifiedBy>
  <cp:revision>2</cp:revision>
  <cp:lastPrinted>2014-02-17T15:09:00Z</cp:lastPrinted>
  <dcterms:created xsi:type="dcterms:W3CDTF">2023-01-12T12:10:00Z</dcterms:created>
  <dcterms:modified xsi:type="dcterms:W3CDTF">2023-01-12T12:10:00Z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-300803425</vt:i4>
  </property>
  <property fmtid="{D5CDD505-2E9C-101B-9397-08002B2CF9AE}" pid="3" name="_EmailSubject">
    <vt:lpwstr>BUSINESS RATES WEBPAGE CHANGES NEEDED</vt:lpwstr>
  </property>
  <property fmtid="{D5CDD505-2E9C-101B-9397-08002B2CF9AE}" pid="4" name="_AuthorEmail">
    <vt:lpwstr>Malcolm.Crane@crawley.gov.uk</vt:lpwstr>
  </property>
  <property fmtid="{D5CDD505-2E9C-101B-9397-08002B2CF9AE}" pid="5" name="_AuthorEmailDisplayName">
    <vt:lpwstr>Crane, Malcolm</vt:lpwstr>
  </property>
  <property fmtid="{D5CDD505-2E9C-101B-9397-08002B2CF9AE}" pid="6" name="_PreviousAdHocReviewCycleID">
    <vt:i4>-381681628</vt:i4>
  </property>
  <property fmtid="{D5CDD505-2E9C-101B-9397-08002B2CF9AE}" pid="7" name="_ReviewingToolsShownOnce">
    <vt:lpwstr/>
  </property>
</Properties>
</file>