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C1" w:rsidRDefault="008966C1" w:rsidP="008966C1">
      <w:pPr>
        <w:autoSpaceDE w:val="0"/>
        <w:autoSpaceDN w:val="0"/>
        <w:adjustRightInd w:val="0"/>
        <w:rPr>
          <w:rFonts w:cs="Arial"/>
          <w:szCs w:val="22"/>
        </w:rPr>
      </w:pPr>
      <w:r w:rsidRPr="003C7A83">
        <w:rPr>
          <w:rFonts w:cs="Arial"/>
          <w:b/>
          <w:sz w:val="24"/>
        </w:rPr>
        <w:t>Revaluation</w:t>
      </w:r>
      <w:r>
        <w:rPr>
          <w:rFonts w:cs="Arial"/>
          <w:b/>
          <w:sz w:val="24"/>
        </w:rPr>
        <w:t xml:space="preserve"> Support</w:t>
      </w:r>
      <w:r>
        <w:rPr>
          <w:rFonts w:cs="Arial"/>
          <w:szCs w:val="22"/>
        </w:rPr>
        <w:t xml:space="preserve"> </w:t>
      </w:r>
    </w:p>
    <w:p w:rsidR="008966C1" w:rsidRDefault="008966C1" w:rsidP="008966C1">
      <w:pPr>
        <w:autoSpaceDE w:val="0"/>
        <w:autoSpaceDN w:val="0"/>
        <w:adjustRightInd w:val="0"/>
        <w:rPr>
          <w:rFonts w:cs="Arial"/>
          <w:szCs w:val="22"/>
        </w:rPr>
      </w:pPr>
      <w:r>
        <w:rPr>
          <w:rFonts w:cs="Arial"/>
          <w:szCs w:val="22"/>
        </w:rPr>
        <w:t>In the Government Budget on 8th March 2017, the Chancellor announced £300m of extra funding for local authorities</w:t>
      </w:r>
      <w:r w:rsidR="00597CED">
        <w:rPr>
          <w:rFonts w:cs="Arial"/>
          <w:szCs w:val="22"/>
        </w:rPr>
        <w:t xml:space="preserve"> across England </w:t>
      </w:r>
      <w:r>
        <w:rPr>
          <w:rFonts w:cs="Arial"/>
          <w:szCs w:val="22"/>
        </w:rPr>
        <w:t>to provide discretionary relief to those businesses facing increases in their business rates bills following the revaluation. The Government have described this initiative as ‘revaluation support’ and required Local authorities to design their own discretionary business rates relief schemes to determine how this ‘revaluation support’ is distributed across</w:t>
      </w:r>
      <w:r w:rsidR="00597CED">
        <w:rPr>
          <w:rFonts w:cs="Arial"/>
          <w:szCs w:val="22"/>
        </w:rPr>
        <w:t xml:space="preserve"> </w:t>
      </w:r>
      <w:r>
        <w:rPr>
          <w:rFonts w:cs="Arial"/>
          <w:szCs w:val="22"/>
        </w:rPr>
        <w:t>businesses locally.</w:t>
      </w:r>
    </w:p>
    <w:p w:rsidR="008966C1" w:rsidRDefault="008966C1" w:rsidP="008966C1">
      <w:pPr>
        <w:autoSpaceDE w:val="0"/>
        <w:autoSpaceDN w:val="0"/>
        <w:adjustRightInd w:val="0"/>
        <w:rPr>
          <w:rFonts w:cs="Arial"/>
          <w:szCs w:val="22"/>
        </w:rPr>
      </w:pPr>
    </w:p>
    <w:p w:rsidR="00597CED" w:rsidRDefault="00597CED" w:rsidP="00597CED">
      <w:pPr>
        <w:autoSpaceDE w:val="0"/>
        <w:autoSpaceDN w:val="0"/>
        <w:adjustRightInd w:val="0"/>
        <w:rPr>
          <w:rFonts w:cs="Arial"/>
          <w:szCs w:val="22"/>
        </w:rPr>
      </w:pPr>
      <w:r>
        <w:rPr>
          <w:rFonts w:cs="Arial"/>
          <w:szCs w:val="22"/>
        </w:rPr>
        <w:t>The 4 year funding available to Crawley Borough Council is £570,280 but is not provided equally over the four-year period but in the following percentage terms:</w:t>
      </w:r>
    </w:p>
    <w:p w:rsidR="00597CED" w:rsidRDefault="00597CED" w:rsidP="00597CED">
      <w:pPr>
        <w:autoSpaceDE w:val="0"/>
        <w:autoSpaceDN w:val="0"/>
        <w:adjustRightInd w:val="0"/>
        <w:rPr>
          <w:rFonts w:cs="Arial"/>
          <w:szCs w:val="22"/>
        </w:rPr>
      </w:pPr>
      <w:r>
        <w:rPr>
          <w:rFonts w:cs="Arial"/>
          <w:szCs w:val="22"/>
        </w:rPr>
        <w:t xml:space="preserve">Year 1 </w:t>
      </w:r>
      <w:r w:rsidR="007D0059">
        <w:rPr>
          <w:rFonts w:cs="Arial"/>
          <w:szCs w:val="22"/>
        </w:rPr>
        <w:t>…</w:t>
      </w:r>
      <w:r>
        <w:rPr>
          <w:rFonts w:cs="Arial"/>
          <w:szCs w:val="22"/>
        </w:rPr>
        <w:t>58%</w:t>
      </w:r>
    </w:p>
    <w:p w:rsidR="00597CED" w:rsidRDefault="00597CED" w:rsidP="00597CED">
      <w:pPr>
        <w:autoSpaceDE w:val="0"/>
        <w:autoSpaceDN w:val="0"/>
        <w:adjustRightInd w:val="0"/>
        <w:rPr>
          <w:rFonts w:cs="Arial"/>
          <w:szCs w:val="22"/>
        </w:rPr>
      </w:pPr>
      <w:r>
        <w:rPr>
          <w:rFonts w:cs="Arial"/>
          <w:szCs w:val="22"/>
        </w:rPr>
        <w:t xml:space="preserve">Year 2 </w:t>
      </w:r>
      <w:r w:rsidR="007D0059">
        <w:rPr>
          <w:rFonts w:cs="Arial"/>
          <w:szCs w:val="22"/>
        </w:rPr>
        <w:t>…</w:t>
      </w:r>
      <w:r>
        <w:rPr>
          <w:rFonts w:cs="Arial"/>
          <w:szCs w:val="22"/>
        </w:rPr>
        <w:t xml:space="preserve">28% </w:t>
      </w:r>
    </w:p>
    <w:p w:rsidR="00597CED" w:rsidRDefault="00597CED" w:rsidP="00597CED">
      <w:pPr>
        <w:autoSpaceDE w:val="0"/>
        <w:autoSpaceDN w:val="0"/>
        <w:adjustRightInd w:val="0"/>
        <w:rPr>
          <w:rFonts w:cs="Arial"/>
          <w:szCs w:val="22"/>
        </w:rPr>
      </w:pPr>
      <w:r>
        <w:rPr>
          <w:rFonts w:cs="Arial"/>
          <w:szCs w:val="22"/>
        </w:rPr>
        <w:t xml:space="preserve">Year 3 </w:t>
      </w:r>
      <w:r w:rsidR="007D0059">
        <w:rPr>
          <w:rFonts w:cs="Arial"/>
          <w:szCs w:val="22"/>
        </w:rPr>
        <w:t>…</w:t>
      </w:r>
      <w:r>
        <w:rPr>
          <w:rFonts w:cs="Arial"/>
          <w:szCs w:val="22"/>
        </w:rPr>
        <w:t xml:space="preserve">12% </w:t>
      </w:r>
    </w:p>
    <w:p w:rsidR="00597CED" w:rsidRDefault="00597CED" w:rsidP="00597CED">
      <w:pPr>
        <w:autoSpaceDE w:val="0"/>
        <w:autoSpaceDN w:val="0"/>
        <w:adjustRightInd w:val="0"/>
        <w:rPr>
          <w:rFonts w:cs="Arial"/>
          <w:szCs w:val="22"/>
        </w:rPr>
      </w:pPr>
      <w:r>
        <w:rPr>
          <w:rFonts w:cs="Arial"/>
          <w:szCs w:val="22"/>
        </w:rPr>
        <w:t xml:space="preserve">Year 4 </w:t>
      </w:r>
      <w:r w:rsidR="007D0059">
        <w:rPr>
          <w:rFonts w:cs="Arial"/>
          <w:szCs w:val="22"/>
        </w:rPr>
        <w:t>….</w:t>
      </w:r>
      <w:r>
        <w:rPr>
          <w:rFonts w:cs="Arial"/>
          <w:szCs w:val="22"/>
        </w:rPr>
        <w:t xml:space="preserve">2% </w:t>
      </w:r>
    </w:p>
    <w:p w:rsidR="008966C1" w:rsidRDefault="008966C1" w:rsidP="008966C1">
      <w:pPr>
        <w:autoSpaceDE w:val="0"/>
        <w:autoSpaceDN w:val="0"/>
        <w:adjustRightInd w:val="0"/>
        <w:rPr>
          <w:rFonts w:cs="Arial"/>
          <w:szCs w:val="22"/>
        </w:rPr>
      </w:pPr>
      <w:r>
        <w:rPr>
          <w:rFonts w:cs="Arial"/>
          <w:szCs w:val="22"/>
        </w:rPr>
        <w:t xml:space="preserve">The </w:t>
      </w:r>
      <w:r w:rsidR="00597CED">
        <w:rPr>
          <w:rFonts w:cs="Arial"/>
          <w:szCs w:val="22"/>
        </w:rPr>
        <w:t xml:space="preserve">funding available to </w:t>
      </w:r>
      <w:r>
        <w:rPr>
          <w:rFonts w:cs="Arial"/>
          <w:szCs w:val="22"/>
        </w:rPr>
        <w:t xml:space="preserve">Crawley </w:t>
      </w:r>
      <w:r w:rsidR="00597CED">
        <w:rPr>
          <w:rFonts w:cs="Arial"/>
          <w:szCs w:val="22"/>
        </w:rPr>
        <w:t xml:space="preserve">is </w:t>
      </w:r>
      <w:proofErr w:type="gramStart"/>
      <w:r w:rsidR="00597CED">
        <w:rPr>
          <w:rFonts w:cs="Arial"/>
          <w:szCs w:val="22"/>
        </w:rPr>
        <w:t xml:space="preserve">therefore </w:t>
      </w:r>
      <w:r>
        <w:rPr>
          <w:rFonts w:cs="Arial"/>
          <w:szCs w:val="22"/>
        </w:rPr>
        <w:t>:</w:t>
      </w:r>
      <w:proofErr w:type="gramEnd"/>
      <w:r>
        <w:rPr>
          <w:rFonts w:cs="Arial"/>
          <w:szCs w:val="22"/>
        </w:rPr>
        <w:t>-</w:t>
      </w:r>
    </w:p>
    <w:p w:rsidR="008966C1" w:rsidRDefault="008966C1" w:rsidP="008966C1">
      <w:pPr>
        <w:autoSpaceDE w:val="0"/>
        <w:autoSpaceDN w:val="0"/>
        <w:adjustRightInd w:val="0"/>
        <w:rPr>
          <w:rFonts w:cs="Arial"/>
          <w:szCs w:val="22"/>
        </w:rPr>
      </w:pPr>
      <w:r>
        <w:rPr>
          <w:rFonts w:cs="Arial"/>
          <w:szCs w:val="22"/>
        </w:rPr>
        <w:t>2017/18 £332,663</w:t>
      </w:r>
    </w:p>
    <w:p w:rsidR="008966C1" w:rsidRDefault="008966C1" w:rsidP="008966C1">
      <w:pPr>
        <w:autoSpaceDE w:val="0"/>
        <w:autoSpaceDN w:val="0"/>
        <w:adjustRightInd w:val="0"/>
        <w:rPr>
          <w:rFonts w:cs="Arial"/>
          <w:szCs w:val="22"/>
        </w:rPr>
      </w:pPr>
      <w:r>
        <w:rPr>
          <w:rFonts w:cs="Arial"/>
          <w:szCs w:val="22"/>
        </w:rPr>
        <w:t>2018/19 £161,579</w:t>
      </w:r>
    </w:p>
    <w:p w:rsidR="008966C1" w:rsidRDefault="008966C1" w:rsidP="008966C1">
      <w:pPr>
        <w:autoSpaceDE w:val="0"/>
        <w:autoSpaceDN w:val="0"/>
        <w:adjustRightInd w:val="0"/>
        <w:rPr>
          <w:rFonts w:cs="Arial"/>
          <w:szCs w:val="22"/>
        </w:rPr>
      </w:pPr>
      <w:r>
        <w:rPr>
          <w:rFonts w:cs="Arial"/>
          <w:szCs w:val="22"/>
        </w:rPr>
        <w:t>2019/20 £66,533</w:t>
      </w:r>
    </w:p>
    <w:p w:rsidR="008966C1" w:rsidRDefault="008966C1" w:rsidP="008966C1">
      <w:pPr>
        <w:autoSpaceDE w:val="0"/>
        <w:autoSpaceDN w:val="0"/>
        <w:adjustRightInd w:val="0"/>
        <w:rPr>
          <w:rFonts w:cs="Arial"/>
          <w:szCs w:val="22"/>
        </w:rPr>
      </w:pPr>
      <w:r>
        <w:rPr>
          <w:rFonts w:cs="Arial"/>
          <w:szCs w:val="22"/>
        </w:rPr>
        <w:t>2020/21 £9,505</w:t>
      </w:r>
    </w:p>
    <w:p w:rsidR="008966C1" w:rsidRDefault="008966C1" w:rsidP="008966C1">
      <w:pPr>
        <w:autoSpaceDE w:val="0"/>
        <w:autoSpaceDN w:val="0"/>
        <w:adjustRightInd w:val="0"/>
        <w:rPr>
          <w:rFonts w:cs="Arial"/>
          <w:szCs w:val="22"/>
        </w:rPr>
      </w:pPr>
    </w:p>
    <w:p w:rsidR="008966C1" w:rsidRDefault="008966C1" w:rsidP="008966C1">
      <w:pPr>
        <w:autoSpaceDE w:val="0"/>
        <w:autoSpaceDN w:val="0"/>
        <w:adjustRightInd w:val="0"/>
        <w:rPr>
          <w:rFonts w:cs="Arial"/>
          <w:szCs w:val="22"/>
        </w:rPr>
      </w:pPr>
    </w:p>
    <w:p w:rsidR="003C7A83" w:rsidRPr="003C7A83" w:rsidRDefault="00EC6E2A" w:rsidP="008966C1">
      <w:pPr>
        <w:autoSpaceDE w:val="0"/>
        <w:autoSpaceDN w:val="0"/>
        <w:adjustRightInd w:val="0"/>
        <w:rPr>
          <w:rFonts w:cs="Arial"/>
          <w:szCs w:val="22"/>
        </w:rPr>
      </w:pPr>
      <w:r w:rsidRPr="003C7A83">
        <w:rPr>
          <w:rFonts w:cs="Arial"/>
          <w:b/>
          <w:sz w:val="24"/>
        </w:rPr>
        <w:t>Discretionary Business Rate</w:t>
      </w:r>
      <w:r w:rsidR="003C7A83">
        <w:rPr>
          <w:rFonts w:cs="Arial"/>
          <w:b/>
          <w:sz w:val="24"/>
        </w:rPr>
        <w:t xml:space="preserve"> </w:t>
      </w:r>
      <w:r w:rsidR="003C7A83" w:rsidRPr="003C7A83">
        <w:rPr>
          <w:rFonts w:cs="Arial"/>
          <w:b/>
          <w:sz w:val="24"/>
        </w:rPr>
        <w:t>Revaluation</w:t>
      </w:r>
      <w:r w:rsidRPr="003C7A83">
        <w:rPr>
          <w:rFonts w:cs="Arial"/>
          <w:b/>
          <w:sz w:val="24"/>
        </w:rPr>
        <w:t xml:space="preserve"> Relief</w:t>
      </w:r>
      <w:r w:rsidR="003C7A83">
        <w:rPr>
          <w:rFonts w:cs="Arial"/>
          <w:b/>
          <w:sz w:val="24"/>
        </w:rPr>
        <w:t xml:space="preserve"> (Scheme limitations, operation and qualification criteria) </w:t>
      </w:r>
    </w:p>
    <w:p w:rsidR="004E27EA" w:rsidRPr="001319A0" w:rsidRDefault="004E27EA" w:rsidP="004E27EA">
      <w:pPr>
        <w:pStyle w:val="ListParagraph"/>
        <w:numPr>
          <w:ilvl w:val="0"/>
          <w:numId w:val="1"/>
        </w:numPr>
        <w:autoSpaceDE w:val="0"/>
        <w:autoSpaceDN w:val="0"/>
        <w:adjustRightInd w:val="0"/>
        <w:rPr>
          <w:rFonts w:cs="Arial"/>
          <w:szCs w:val="22"/>
        </w:rPr>
      </w:pPr>
      <w:r w:rsidRPr="001319A0">
        <w:rPr>
          <w:rFonts w:cs="Arial"/>
          <w:szCs w:val="22"/>
        </w:rPr>
        <w:t xml:space="preserve">The Government has placed a condition that extra </w:t>
      </w:r>
      <w:r w:rsidR="003C7A83">
        <w:rPr>
          <w:rFonts w:cs="Arial"/>
          <w:szCs w:val="22"/>
        </w:rPr>
        <w:t xml:space="preserve">funded </w:t>
      </w:r>
      <w:r w:rsidRPr="001319A0">
        <w:rPr>
          <w:rFonts w:cs="Arial"/>
          <w:szCs w:val="22"/>
        </w:rPr>
        <w:t>relief can only be targeted at</w:t>
      </w:r>
      <w:r w:rsidR="001319A0" w:rsidRPr="001319A0">
        <w:rPr>
          <w:rFonts w:cs="Arial"/>
          <w:szCs w:val="22"/>
        </w:rPr>
        <w:t xml:space="preserve"> </w:t>
      </w:r>
      <w:r w:rsidRPr="001319A0">
        <w:rPr>
          <w:rFonts w:cs="Arial"/>
          <w:szCs w:val="22"/>
        </w:rPr>
        <w:t xml:space="preserve">businesses </w:t>
      </w:r>
      <w:r w:rsidR="006C2B7A">
        <w:rPr>
          <w:rFonts w:cs="Arial"/>
          <w:szCs w:val="22"/>
        </w:rPr>
        <w:t>with a Rateable value below £200</w:t>
      </w:r>
      <w:r w:rsidR="0074038B">
        <w:rPr>
          <w:rFonts w:cs="Arial"/>
          <w:szCs w:val="22"/>
        </w:rPr>
        <w:t>,</w:t>
      </w:r>
      <w:r w:rsidR="006C2B7A">
        <w:rPr>
          <w:rFonts w:cs="Arial"/>
          <w:szCs w:val="22"/>
        </w:rPr>
        <w:t>000 which</w:t>
      </w:r>
      <w:r w:rsidRPr="001319A0">
        <w:rPr>
          <w:rFonts w:cs="Arial"/>
          <w:szCs w:val="22"/>
        </w:rPr>
        <w:t xml:space="preserve"> have seen their rates bills increased in April </w:t>
      </w:r>
      <w:r w:rsidRPr="006C2B7A">
        <w:rPr>
          <w:rFonts w:cs="Arial"/>
          <w:bCs/>
          <w:szCs w:val="22"/>
        </w:rPr>
        <w:t>as a result of the</w:t>
      </w:r>
      <w:r w:rsidR="001319A0" w:rsidRPr="006C2B7A">
        <w:rPr>
          <w:rFonts w:cs="Arial"/>
          <w:bCs/>
          <w:szCs w:val="22"/>
        </w:rPr>
        <w:t xml:space="preserve"> </w:t>
      </w:r>
      <w:r w:rsidR="006C2B7A" w:rsidRPr="006C2B7A">
        <w:rPr>
          <w:rFonts w:cs="Arial"/>
          <w:bCs/>
          <w:szCs w:val="22"/>
        </w:rPr>
        <w:t xml:space="preserve">2017 national </w:t>
      </w:r>
      <w:r w:rsidRPr="006C2B7A">
        <w:rPr>
          <w:rFonts w:cs="Arial"/>
          <w:bCs/>
          <w:szCs w:val="22"/>
        </w:rPr>
        <w:t>revaluation</w:t>
      </w:r>
      <w:r w:rsidRPr="001319A0">
        <w:rPr>
          <w:rFonts w:cs="Arial"/>
          <w:b/>
          <w:bCs/>
          <w:szCs w:val="22"/>
        </w:rPr>
        <w:t xml:space="preserve"> </w:t>
      </w:r>
      <w:r w:rsidRPr="001319A0">
        <w:rPr>
          <w:rFonts w:cs="Arial"/>
          <w:szCs w:val="22"/>
        </w:rPr>
        <w:t>after all other adjustments (e.g. other relief schemes) have been</w:t>
      </w:r>
      <w:r w:rsidR="001319A0" w:rsidRPr="001319A0">
        <w:rPr>
          <w:rFonts w:cs="Arial"/>
          <w:szCs w:val="22"/>
        </w:rPr>
        <w:t xml:space="preserve"> </w:t>
      </w:r>
      <w:r w:rsidRPr="001319A0">
        <w:rPr>
          <w:rFonts w:cs="Arial"/>
          <w:szCs w:val="22"/>
        </w:rPr>
        <w:t>applied, this includes small business rates relief.</w:t>
      </w:r>
    </w:p>
    <w:p w:rsidR="004E27EA" w:rsidRDefault="004E27EA" w:rsidP="004E27EA">
      <w:pPr>
        <w:autoSpaceDE w:val="0"/>
        <w:autoSpaceDN w:val="0"/>
        <w:adjustRightInd w:val="0"/>
        <w:rPr>
          <w:rFonts w:cs="Arial"/>
          <w:szCs w:val="22"/>
        </w:rPr>
      </w:pPr>
    </w:p>
    <w:p w:rsidR="004E27EA" w:rsidRPr="001319A0" w:rsidRDefault="001319A0" w:rsidP="001319A0">
      <w:pPr>
        <w:pStyle w:val="ListParagraph"/>
        <w:numPr>
          <w:ilvl w:val="0"/>
          <w:numId w:val="1"/>
        </w:numPr>
        <w:autoSpaceDE w:val="0"/>
        <w:autoSpaceDN w:val="0"/>
        <w:adjustRightInd w:val="0"/>
        <w:rPr>
          <w:rFonts w:cs="Arial"/>
          <w:szCs w:val="22"/>
        </w:rPr>
      </w:pPr>
      <w:r w:rsidRPr="001319A0">
        <w:rPr>
          <w:rFonts w:cs="Arial"/>
          <w:szCs w:val="22"/>
        </w:rPr>
        <w:t>Charities, Community Amateur Sports clubs, charging and precept authorities</w:t>
      </w:r>
      <w:r w:rsidR="00EC6E2A">
        <w:rPr>
          <w:rFonts w:cs="Arial"/>
          <w:szCs w:val="22"/>
        </w:rPr>
        <w:t xml:space="preserve"> </w:t>
      </w:r>
      <w:r w:rsidR="004E27EA" w:rsidRPr="001319A0">
        <w:rPr>
          <w:rFonts w:cs="Arial"/>
          <w:szCs w:val="22"/>
        </w:rPr>
        <w:t xml:space="preserve">are excluded from </w:t>
      </w:r>
      <w:r w:rsidRPr="001319A0">
        <w:rPr>
          <w:rFonts w:cs="Arial"/>
          <w:szCs w:val="22"/>
        </w:rPr>
        <w:t xml:space="preserve">the </w:t>
      </w:r>
      <w:r w:rsidR="004E27EA" w:rsidRPr="001319A0">
        <w:rPr>
          <w:rFonts w:cs="Arial"/>
          <w:szCs w:val="22"/>
        </w:rPr>
        <w:t xml:space="preserve">discretionary </w:t>
      </w:r>
      <w:r w:rsidRPr="001319A0">
        <w:rPr>
          <w:rFonts w:cs="Arial"/>
          <w:szCs w:val="22"/>
        </w:rPr>
        <w:t xml:space="preserve">revaluation </w:t>
      </w:r>
      <w:r w:rsidR="004E27EA" w:rsidRPr="001319A0">
        <w:rPr>
          <w:rFonts w:cs="Arial"/>
          <w:szCs w:val="22"/>
        </w:rPr>
        <w:t>business rates relief</w:t>
      </w:r>
      <w:r w:rsidRPr="001319A0">
        <w:rPr>
          <w:rFonts w:cs="Arial"/>
          <w:szCs w:val="22"/>
        </w:rPr>
        <w:t xml:space="preserve"> scheme</w:t>
      </w:r>
      <w:r w:rsidR="004E27EA" w:rsidRPr="001319A0">
        <w:rPr>
          <w:rFonts w:cs="Arial"/>
          <w:szCs w:val="22"/>
        </w:rPr>
        <w:t>.</w:t>
      </w:r>
    </w:p>
    <w:p w:rsidR="00103017" w:rsidRPr="00DD0719" w:rsidRDefault="004E27EA" w:rsidP="004E27EA">
      <w:pPr>
        <w:pStyle w:val="ListParagraph"/>
        <w:numPr>
          <w:ilvl w:val="0"/>
          <w:numId w:val="1"/>
        </w:numPr>
        <w:autoSpaceDE w:val="0"/>
        <w:autoSpaceDN w:val="0"/>
        <w:adjustRightInd w:val="0"/>
        <w:rPr>
          <w:rFonts w:cs="Arial"/>
          <w:szCs w:val="22"/>
        </w:rPr>
      </w:pPr>
      <w:r w:rsidRPr="00DD0719">
        <w:rPr>
          <w:rFonts w:cs="Arial"/>
          <w:szCs w:val="22"/>
        </w:rPr>
        <w:t>The Non-Domestic Rating (Discretionary Relief) Regulations 1989 (S.I. 1989/1059)</w:t>
      </w:r>
      <w:r w:rsidR="001319A0" w:rsidRPr="00DD0719">
        <w:rPr>
          <w:rFonts w:cs="Arial"/>
          <w:szCs w:val="22"/>
        </w:rPr>
        <w:t xml:space="preserve"> normally </w:t>
      </w:r>
      <w:r w:rsidRPr="00DD0719">
        <w:rPr>
          <w:rFonts w:cs="Arial"/>
          <w:szCs w:val="22"/>
        </w:rPr>
        <w:t>require authorities to provide ratepayers with at least one year’s notice in writing</w:t>
      </w:r>
      <w:r w:rsidR="001319A0" w:rsidRPr="00DD0719">
        <w:rPr>
          <w:rFonts w:cs="Arial"/>
          <w:szCs w:val="22"/>
        </w:rPr>
        <w:t xml:space="preserve"> b</w:t>
      </w:r>
      <w:r w:rsidRPr="00DD0719">
        <w:rPr>
          <w:rFonts w:cs="Arial"/>
          <w:szCs w:val="22"/>
        </w:rPr>
        <w:t>efore any decision to revoke or vary a decision so as to increase the amount the</w:t>
      </w:r>
      <w:r w:rsidR="001319A0" w:rsidRPr="00DD0719">
        <w:rPr>
          <w:rFonts w:cs="Arial"/>
          <w:szCs w:val="22"/>
        </w:rPr>
        <w:t xml:space="preserve"> </w:t>
      </w:r>
      <w:r w:rsidRPr="00DD0719">
        <w:rPr>
          <w:rFonts w:cs="Arial"/>
          <w:szCs w:val="22"/>
        </w:rPr>
        <w:t>ratepayer has to pay takes effect. Such a revocation or variation of a decision can</w:t>
      </w:r>
      <w:r w:rsidR="001319A0" w:rsidRPr="00DD0719">
        <w:rPr>
          <w:rFonts w:cs="Arial"/>
          <w:szCs w:val="22"/>
        </w:rPr>
        <w:t xml:space="preserve"> </w:t>
      </w:r>
      <w:r w:rsidR="008C3025" w:rsidRPr="00DD0719">
        <w:rPr>
          <w:rFonts w:cs="Arial"/>
          <w:szCs w:val="22"/>
        </w:rPr>
        <w:t xml:space="preserve">normally </w:t>
      </w:r>
      <w:r w:rsidRPr="00DD0719">
        <w:rPr>
          <w:rFonts w:cs="Arial"/>
          <w:szCs w:val="22"/>
        </w:rPr>
        <w:t>only take effect at the end of a financial year</w:t>
      </w:r>
      <w:r w:rsidR="008C3025" w:rsidRPr="00DD0719">
        <w:rPr>
          <w:rFonts w:cs="Arial"/>
          <w:szCs w:val="22"/>
        </w:rPr>
        <w:t xml:space="preserve"> b</w:t>
      </w:r>
      <w:r w:rsidRPr="00DD0719">
        <w:rPr>
          <w:rFonts w:cs="Arial"/>
          <w:szCs w:val="22"/>
        </w:rPr>
        <w:t>ut within these regulations, local</w:t>
      </w:r>
      <w:r w:rsidR="001319A0" w:rsidRPr="00DD0719">
        <w:rPr>
          <w:rFonts w:cs="Arial"/>
          <w:szCs w:val="22"/>
        </w:rPr>
        <w:t xml:space="preserve"> </w:t>
      </w:r>
      <w:r w:rsidRPr="00DD0719">
        <w:rPr>
          <w:rFonts w:cs="Arial"/>
          <w:szCs w:val="22"/>
        </w:rPr>
        <w:t>authorities may still make decisions which are conditional upon eligibility criteria or</w:t>
      </w:r>
      <w:r w:rsidR="001319A0" w:rsidRPr="00DD0719">
        <w:rPr>
          <w:rFonts w:cs="Arial"/>
          <w:szCs w:val="22"/>
        </w:rPr>
        <w:t xml:space="preserve"> </w:t>
      </w:r>
      <w:r w:rsidRPr="00DD0719">
        <w:rPr>
          <w:rFonts w:cs="Arial"/>
          <w:szCs w:val="22"/>
        </w:rPr>
        <w:t>rules for calculating relief which allow the amount of relief to be amended within the</w:t>
      </w:r>
      <w:r w:rsidR="001319A0" w:rsidRPr="00DD0719">
        <w:rPr>
          <w:rFonts w:cs="Arial"/>
          <w:szCs w:val="22"/>
        </w:rPr>
        <w:t xml:space="preserve"> </w:t>
      </w:r>
      <w:r w:rsidRPr="00DD0719">
        <w:rPr>
          <w:rFonts w:cs="Arial"/>
          <w:szCs w:val="22"/>
        </w:rPr>
        <w:t>year to reflect changing circumstances.</w:t>
      </w:r>
      <w:r w:rsidR="0019490C">
        <w:rPr>
          <w:rFonts w:cs="Arial"/>
          <w:szCs w:val="22"/>
        </w:rPr>
        <w:t xml:space="preserve"> </w:t>
      </w:r>
      <w:r w:rsidRPr="00DD0719">
        <w:rPr>
          <w:rFonts w:cs="Arial"/>
          <w:szCs w:val="22"/>
        </w:rPr>
        <w:t xml:space="preserve">Therefore, when making an award for the support for ratepayers, </w:t>
      </w:r>
      <w:r w:rsidR="0074038B">
        <w:rPr>
          <w:rFonts w:cs="Arial"/>
          <w:szCs w:val="22"/>
        </w:rPr>
        <w:t xml:space="preserve">Crawley is making it </w:t>
      </w:r>
      <w:r w:rsidR="001319A0" w:rsidRPr="00DD0719">
        <w:rPr>
          <w:rFonts w:cs="Arial"/>
          <w:szCs w:val="22"/>
        </w:rPr>
        <w:t>a condition</w:t>
      </w:r>
      <w:r w:rsidRPr="00DD0719">
        <w:rPr>
          <w:rFonts w:cs="Arial"/>
          <w:szCs w:val="22"/>
        </w:rPr>
        <w:t xml:space="preserve"> of </w:t>
      </w:r>
      <w:r w:rsidR="001319A0" w:rsidRPr="00DD0719">
        <w:rPr>
          <w:rFonts w:cs="Arial"/>
          <w:szCs w:val="22"/>
        </w:rPr>
        <w:t>any</w:t>
      </w:r>
      <w:r w:rsidRPr="00DD0719">
        <w:rPr>
          <w:rFonts w:cs="Arial"/>
          <w:szCs w:val="22"/>
        </w:rPr>
        <w:t xml:space="preserve"> award that the relief can be recalculated in the</w:t>
      </w:r>
      <w:r w:rsidR="00103017" w:rsidRPr="00DD0719">
        <w:rPr>
          <w:rFonts w:cs="Arial"/>
          <w:szCs w:val="22"/>
        </w:rPr>
        <w:t xml:space="preserve"> </w:t>
      </w:r>
      <w:r w:rsidRPr="00DD0719">
        <w:rPr>
          <w:rFonts w:cs="Arial"/>
          <w:szCs w:val="22"/>
        </w:rPr>
        <w:t xml:space="preserve">event of a </w:t>
      </w:r>
      <w:r w:rsidR="008C3025" w:rsidRPr="00DD0719">
        <w:rPr>
          <w:rFonts w:cs="Arial"/>
          <w:szCs w:val="22"/>
        </w:rPr>
        <w:t xml:space="preserve">change  </w:t>
      </w:r>
      <w:r w:rsidRPr="00DD0719">
        <w:rPr>
          <w:rFonts w:cs="Arial"/>
          <w:szCs w:val="22"/>
        </w:rPr>
        <w:t xml:space="preserve">to the </w:t>
      </w:r>
      <w:r w:rsidR="008C3025" w:rsidRPr="00DD0719">
        <w:rPr>
          <w:rFonts w:cs="Arial"/>
          <w:szCs w:val="22"/>
        </w:rPr>
        <w:t xml:space="preserve">current or preceding </w:t>
      </w:r>
      <w:r w:rsidRPr="00DD0719">
        <w:rPr>
          <w:rFonts w:cs="Arial"/>
          <w:szCs w:val="22"/>
        </w:rPr>
        <w:t>rating list for the hereditament concerned (retrospective or</w:t>
      </w:r>
      <w:r w:rsidR="00103017" w:rsidRPr="00DD0719">
        <w:rPr>
          <w:rFonts w:cs="Arial"/>
          <w:szCs w:val="22"/>
        </w:rPr>
        <w:t xml:space="preserve"> </w:t>
      </w:r>
      <w:r w:rsidRPr="00DD0719">
        <w:rPr>
          <w:rFonts w:cs="Arial"/>
          <w:szCs w:val="22"/>
        </w:rPr>
        <w:t>otherwise). This is so that the relief can be re-calculated if the rateable value</w:t>
      </w:r>
      <w:r w:rsidR="00103017" w:rsidRPr="00DD0719">
        <w:rPr>
          <w:rFonts w:cs="Arial"/>
          <w:szCs w:val="22"/>
        </w:rPr>
        <w:t xml:space="preserve"> </w:t>
      </w:r>
      <w:r w:rsidRPr="00DD0719">
        <w:rPr>
          <w:rFonts w:cs="Arial"/>
          <w:szCs w:val="22"/>
        </w:rPr>
        <w:t>reduces.</w:t>
      </w:r>
      <w:r w:rsidR="00103017" w:rsidRPr="00DD0719">
        <w:rPr>
          <w:rFonts w:cs="Arial"/>
          <w:szCs w:val="22"/>
        </w:rPr>
        <w:t xml:space="preserve"> </w:t>
      </w:r>
      <w:r w:rsidRPr="00DD0719">
        <w:rPr>
          <w:rFonts w:cs="Arial"/>
          <w:szCs w:val="22"/>
        </w:rPr>
        <w:t>Similarly other reductions in liability will be reflected in a recalculation of the net</w:t>
      </w:r>
      <w:r w:rsidR="00103017" w:rsidRPr="00DD0719">
        <w:rPr>
          <w:rFonts w:cs="Arial"/>
          <w:szCs w:val="22"/>
        </w:rPr>
        <w:t xml:space="preserve"> </w:t>
      </w:r>
      <w:r w:rsidRPr="00DD0719">
        <w:rPr>
          <w:rFonts w:cs="Arial"/>
          <w:szCs w:val="22"/>
        </w:rPr>
        <w:t>amount of the award and will be subject to a Government claw back of the funded relief.</w:t>
      </w:r>
    </w:p>
    <w:p w:rsidR="00581230" w:rsidRDefault="004E27EA" w:rsidP="004E27EA">
      <w:pPr>
        <w:pStyle w:val="ListParagraph"/>
        <w:numPr>
          <w:ilvl w:val="0"/>
          <w:numId w:val="1"/>
        </w:numPr>
        <w:autoSpaceDE w:val="0"/>
        <w:autoSpaceDN w:val="0"/>
        <w:adjustRightInd w:val="0"/>
        <w:rPr>
          <w:rFonts w:cs="Arial"/>
          <w:szCs w:val="22"/>
        </w:rPr>
      </w:pPr>
      <w:r w:rsidRPr="00103017">
        <w:rPr>
          <w:rFonts w:cs="Arial"/>
          <w:szCs w:val="22"/>
        </w:rPr>
        <w:t xml:space="preserve">In all cases, the cumulative relief awarded cannot exceed </w:t>
      </w:r>
      <w:r w:rsidR="008C3025">
        <w:rPr>
          <w:rFonts w:cs="Arial"/>
          <w:szCs w:val="22"/>
        </w:rPr>
        <w:t xml:space="preserve">any residual </w:t>
      </w:r>
      <w:r w:rsidRPr="00103017">
        <w:rPr>
          <w:rFonts w:cs="Arial"/>
          <w:szCs w:val="22"/>
        </w:rPr>
        <w:t>amount available</w:t>
      </w:r>
      <w:r w:rsidR="00103017" w:rsidRPr="00103017">
        <w:rPr>
          <w:rFonts w:cs="Arial"/>
          <w:szCs w:val="22"/>
        </w:rPr>
        <w:t xml:space="preserve"> </w:t>
      </w:r>
      <w:r w:rsidRPr="00103017">
        <w:rPr>
          <w:rFonts w:cs="Arial"/>
          <w:szCs w:val="22"/>
        </w:rPr>
        <w:t>for the year in the Revaluation support fund provided by the Government</w:t>
      </w:r>
    </w:p>
    <w:p w:rsidR="008C3025" w:rsidRPr="00103017" w:rsidRDefault="008C3025" w:rsidP="004E27EA">
      <w:pPr>
        <w:pStyle w:val="ListParagraph"/>
        <w:numPr>
          <w:ilvl w:val="0"/>
          <w:numId w:val="1"/>
        </w:numPr>
        <w:autoSpaceDE w:val="0"/>
        <w:autoSpaceDN w:val="0"/>
        <w:adjustRightInd w:val="0"/>
        <w:rPr>
          <w:rFonts w:cs="Arial"/>
          <w:szCs w:val="22"/>
        </w:rPr>
      </w:pPr>
      <w:r>
        <w:rPr>
          <w:rFonts w:cs="Arial"/>
          <w:szCs w:val="22"/>
        </w:rPr>
        <w:t xml:space="preserve">The Government has announced that it may claw back any unused funds at the end  of the financial year so applications and de </w:t>
      </w:r>
      <w:proofErr w:type="spellStart"/>
      <w:r>
        <w:rPr>
          <w:rFonts w:cs="Arial"/>
          <w:szCs w:val="22"/>
        </w:rPr>
        <w:t>minimis</w:t>
      </w:r>
      <w:proofErr w:type="spellEnd"/>
      <w:r>
        <w:rPr>
          <w:rFonts w:cs="Arial"/>
          <w:szCs w:val="22"/>
        </w:rPr>
        <w:t xml:space="preserve"> state aid declarations  will need to be received and processed before 31/3/18 in order to ensure </w:t>
      </w:r>
      <w:r w:rsidR="00EC6E2A">
        <w:rPr>
          <w:rFonts w:cs="Arial"/>
          <w:szCs w:val="22"/>
        </w:rPr>
        <w:t>that funding for the scheme is still in place</w:t>
      </w:r>
    </w:p>
    <w:p w:rsidR="004E27EA" w:rsidRDefault="004E27EA" w:rsidP="004E27EA">
      <w:pPr>
        <w:rPr>
          <w:rFonts w:cs="Arial"/>
          <w:szCs w:val="22"/>
        </w:rPr>
      </w:pPr>
    </w:p>
    <w:p w:rsidR="003C7A83" w:rsidRPr="003C7A83" w:rsidRDefault="003C7A83" w:rsidP="003C7A83">
      <w:pPr>
        <w:autoSpaceDE w:val="0"/>
        <w:autoSpaceDN w:val="0"/>
        <w:adjustRightInd w:val="0"/>
        <w:rPr>
          <w:rFonts w:cs="Arial"/>
          <w:szCs w:val="22"/>
        </w:rPr>
      </w:pPr>
    </w:p>
    <w:p w:rsidR="004E27EA" w:rsidRDefault="00103017" w:rsidP="004E27EA">
      <w:pPr>
        <w:autoSpaceDE w:val="0"/>
        <w:autoSpaceDN w:val="0"/>
        <w:adjustRightInd w:val="0"/>
        <w:rPr>
          <w:rFonts w:cs="Arial"/>
          <w:szCs w:val="22"/>
        </w:rPr>
      </w:pPr>
      <w:r>
        <w:rPr>
          <w:rFonts w:cs="Arial"/>
          <w:szCs w:val="22"/>
        </w:rPr>
        <w:t>R</w:t>
      </w:r>
      <w:r w:rsidR="004E27EA">
        <w:rPr>
          <w:rFonts w:cs="Arial"/>
          <w:szCs w:val="22"/>
        </w:rPr>
        <w:t xml:space="preserve">elief under the </w:t>
      </w:r>
      <w:r>
        <w:rPr>
          <w:rFonts w:cs="Arial"/>
          <w:szCs w:val="22"/>
        </w:rPr>
        <w:t xml:space="preserve">Crawley Borough Council </w:t>
      </w:r>
      <w:r w:rsidR="004E27EA">
        <w:rPr>
          <w:rFonts w:cs="Arial"/>
          <w:szCs w:val="22"/>
        </w:rPr>
        <w:t xml:space="preserve">scheme </w:t>
      </w:r>
      <w:r w:rsidR="00122473">
        <w:rPr>
          <w:rFonts w:cs="Arial"/>
          <w:szCs w:val="22"/>
        </w:rPr>
        <w:t>may</w:t>
      </w:r>
      <w:r w:rsidR="004E27EA">
        <w:rPr>
          <w:rFonts w:cs="Arial"/>
          <w:szCs w:val="22"/>
        </w:rPr>
        <w:t xml:space="preserve"> be awarded </w:t>
      </w:r>
      <w:r w:rsidR="002D5421">
        <w:rPr>
          <w:rFonts w:cs="Arial"/>
          <w:szCs w:val="22"/>
        </w:rPr>
        <w:t xml:space="preserve">(subject to De Minimis State Aid limits) </w:t>
      </w:r>
      <w:r w:rsidR="004E27EA">
        <w:rPr>
          <w:rFonts w:cs="Arial"/>
          <w:szCs w:val="22"/>
        </w:rPr>
        <w:t xml:space="preserve">using the </w:t>
      </w:r>
      <w:r w:rsidR="003C7A83">
        <w:rPr>
          <w:rFonts w:cs="Arial"/>
          <w:szCs w:val="22"/>
        </w:rPr>
        <w:t xml:space="preserve">additional </w:t>
      </w:r>
      <w:r w:rsidR="004E27EA">
        <w:rPr>
          <w:rFonts w:cs="Arial"/>
          <w:szCs w:val="22"/>
        </w:rPr>
        <w:t>following</w:t>
      </w:r>
      <w:r>
        <w:rPr>
          <w:rFonts w:cs="Arial"/>
          <w:szCs w:val="22"/>
        </w:rPr>
        <w:t xml:space="preserve"> c</w:t>
      </w:r>
      <w:r w:rsidR="004E27EA">
        <w:rPr>
          <w:rFonts w:cs="Arial"/>
          <w:szCs w:val="22"/>
        </w:rPr>
        <w:t>riteria:</w:t>
      </w:r>
    </w:p>
    <w:p w:rsidR="004E27EA" w:rsidRDefault="004E27EA" w:rsidP="004E27EA">
      <w:pPr>
        <w:autoSpaceDE w:val="0"/>
        <w:autoSpaceDN w:val="0"/>
        <w:adjustRightInd w:val="0"/>
        <w:rPr>
          <w:rFonts w:cs="Arial"/>
          <w:szCs w:val="22"/>
        </w:rPr>
      </w:pPr>
    </w:p>
    <w:p w:rsidR="004E27EA" w:rsidRDefault="004E27EA" w:rsidP="00122473">
      <w:pPr>
        <w:pStyle w:val="ListParagraph"/>
        <w:numPr>
          <w:ilvl w:val="0"/>
          <w:numId w:val="3"/>
        </w:numPr>
        <w:autoSpaceDE w:val="0"/>
        <w:autoSpaceDN w:val="0"/>
        <w:adjustRightInd w:val="0"/>
        <w:rPr>
          <w:rFonts w:cs="Arial"/>
          <w:szCs w:val="22"/>
        </w:rPr>
      </w:pPr>
      <w:r w:rsidRPr="00122473">
        <w:rPr>
          <w:rFonts w:cs="Arial"/>
          <w:szCs w:val="22"/>
        </w:rPr>
        <w:t xml:space="preserve">The scheme </w:t>
      </w:r>
      <w:r w:rsidR="008C3025" w:rsidRPr="00122473">
        <w:rPr>
          <w:rFonts w:cs="Arial"/>
          <w:szCs w:val="22"/>
        </w:rPr>
        <w:t>is aimed to</w:t>
      </w:r>
      <w:r w:rsidR="00103017" w:rsidRPr="00122473">
        <w:rPr>
          <w:rFonts w:cs="Arial"/>
          <w:szCs w:val="22"/>
        </w:rPr>
        <w:t xml:space="preserve"> </w:t>
      </w:r>
      <w:r w:rsidRPr="00122473">
        <w:rPr>
          <w:rFonts w:cs="Arial"/>
          <w:szCs w:val="22"/>
        </w:rPr>
        <w:t>assist</w:t>
      </w:r>
      <w:r w:rsidR="00103017" w:rsidRPr="00122473">
        <w:rPr>
          <w:rFonts w:cs="Arial"/>
          <w:szCs w:val="22"/>
        </w:rPr>
        <w:t xml:space="preserve"> qualifying</w:t>
      </w:r>
      <w:r w:rsidRPr="00122473">
        <w:rPr>
          <w:rFonts w:cs="Arial"/>
          <w:szCs w:val="22"/>
        </w:rPr>
        <w:t xml:space="preserve"> ratepayers </w:t>
      </w:r>
      <w:r w:rsidR="00B53931">
        <w:rPr>
          <w:rFonts w:cs="Arial"/>
          <w:szCs w:val="22"/>
        </w:rPr>
        <w:t>with Rateable Values between £20,000 and £199,</w:t>
      </w:r>
      <w:r w:rsidR="0074038B">
        <w:rPr>
          <w:rFonts w:cs="Arial"/>
          <w:szCs w:val="22"/>
        </w:rPr>
        <w:t>999</w:t>
      </w:r>
      <w:r w:rsidR="00B53931">
        <w:rPr>
          <w:rFonts w:cs="Arial"/>
          <w:szCs w:val="22"/>
        </w:rPr>
        <w:t xml:space="preserve"> </w:t>
      </w:r>
      <w:r w:rsidRPr="00122473">
        <w:rPr>
          <w:rFonts w:cs="Arial"/>
          <w:szCs w:val="22"/>
        </w:rPr>
        <w:t xml:space="preserve">who have suffered </w:t>
      </w:r>
      <w:r w:rsidR="002D5421" w:rsidRPr="00122473">
        <w:rPr>
          <w:rFonts w:cs="Arial"/>
          <w:szCs w:val="22"/>
        </w:rPr>
        <w:t xml:space="preserve">2017 </w:t>
      </w:r>
      <w:r w:rsidRPr="00122473">
        <w:rPr>
          <w:rFonts w:cs="Arial"/>
          <w:szCs w:val="22"/>
        </w:rPr>
        <w:t>increases</w:t>
      </w:r>
      <w:r w:rsidR="00103017" w:rsidRPr="00122473">
        <w:rPr>
          <w:rFonts w:cs="Arial"/>
          <w:szCs w:val="22"/>
        </w:rPr>
        <w:t xml:space="preserve"> </w:t>
      </w:r>
      <w:r w:rsidRPr="00122473">
        <w:rPr>
          <w:rFonts w:cs="Arial"/>
          <w:szCs w:val="22"/>
        </w:rPr>
        <w:t xml:space="preserve">in rate liability </w:t>
      </w:r>
      <w:r w:rsidR="00103017" w:rsidRPr="00122473">
        <w:rPr>
          <w:rFonts w:cs="Arial"/>
          <w:szCs w:val="22"/>
        </w:rPr>
        <w:t xml:space="preserve"> (2016 NCA v 2017 NCA) </w:t>
      </w:r>
      <w:r w:rsidRPr="00122473">
        <w:rPr>
          <w:rFonts w:cs="Arial"/>
          <w:szCs w:val="22"/>
        </w:rPr>
        <w:t xml:space="preserve">due to the </w:t>
      </w:r>
      <w:r w:rsidR="00103017" w:rsidRPr="00122473">
        <w:rPr>
          <w:rFonts w:cs="Arial"/>
          <w:szCs w:val="22"/>
        </w:rPr>
        <w:t xml:space="preserve">national 2017 Business Rates </w:t>
      </w:r>
      <w:r w:rsidRPr="00122473">
        <w:rPr>
          <w:rFonts w:cs="Arial"/>
          <w:szCs w:val="22"/>
        </w:rPr>
        <w:t xml:space="preserve">revaluation and </w:t>
      </w:r>
      <w:r w:rsidR="00103017" w:rsidRPr="00122473">
        <w:rPr>
          <w:rFonts w:cs="Arial"/>
          <w:szCs w:val="22"/>
        </w:rPr>
        <w:t>a</w:t>
      </w:r>
      <w:r w:rsidR="00B53931">
        <w:rPr>
          <w:rFonts w:cs="Arial"/>
          <w:szCs w:val="22"/>
        </w:rPr>
        <w:t xml:space="preserve"> consequential </w:t>
      </w:r>
      <w:r w:rsidRPr="00122473">
        <w:rPr>
          <w:rFonts w:cs="Arial"/>
          <w:szCs w:val="22"/>
        </w:rPr>
        <w:t>increase to their</w:t>
      </w:r>
      <w:r w:rsidR="00103017" w:rsidRPr="00122473">
        <w:rPr>
          <w:rFonts w:cs="Arial"/>
          <w:szCs w:val="22"/>
        </w:rPr>
        <w:t xml:space="preserve"> </w:t>
      </w:r>
      <w:r w:rsidRPr="00122473">
        <w:rPr>
          <w:rFonts w:cs="Arial"/>
          <w:szCs w:val="22"/>
        </w:rPr>
        <w:t>Rateable Value</w:t>
      </w:r>
      <w:r w:rsidR="00B53931">
        <w:rPr>
          <w:rFonts w:cs="Arial"/>
          <w:szCs w:val="22"/>
        </w:rPr>
        <w:t xml:space="preserve"> (see fund allocation section below)</w:t>
      </w:r>
    </w:p>
    <w:p w:rsidR="00EC6E2A" w:rsidRDefault="00122473" w:rsidP="00EC6E2A">
      <w:pPr>
        <w:pStyle w:val="ListParagraph"/>
        <w:numPr>
          <w:ilvl w:val="0"/>
          <w:numId w:val="3"/>
        </w:numPr>
        <w:autoSpaceDE w:val="0"/>
        <w:autoSpaceDN w:val="0"/>
        <w:adjustRightInd w:val="0"/>
        <w:rPr>
          <w:rFonts w:cs="Arial"/>
          <w:szCs w:val="22"/>
        </w:rPr>
      </w:pPr>
      <w:r w:rsidRPr="00EC6E2A">
        <w:rPr>
          <w:rFonts w:cs="Arial"/>
          <w:szCs w:val="22"/>
        </w:rPr>
        <w:t>Potential recipients must comply with De Minimis State Aid requirements</w:t>
      </w:r>
      <w:r w:rsidR="00EC6E2A" w:rsidRPr="00EC6E2A">
        <w:rPr>
          <w:rFonts w:cs="Arial"/>
          <w:szCs w:val="22"/>
        </w:rPr>
        <w:t>. State Aid is the means by which the EU regulates state funded support to businesses.</w:t>
      </w:r>
      <w:r w:rsidR="00B53931">
        <w:rPr>
          <w:rFonts w:cs="Arial"/>
          <w:szCs w:val="22"/>
        </w:rPr>
        <w:t xml:space="preserve"> D</w:t>
      </w:r>
      <w:r w:rsidR="00EC6E2A" w:rsidRPr="00EC6E2A">
        <w:rPr>
          <w:rFonts w:cs="Arial"/>
          <w:szCs w:val="22"/>
        </w:rPr>
        <w:t>iscretionary relief fall</w:t>
      </w:r>
      <w:r w:rsidR="00B53931">
        <w:rPr>
          <w:rFonts w:cs="Arial"/>
          <w:szCs w:val="22"/>
        </w:rPr>
        <w:t>s</w:t>
      </w:r>
      <w:r w:rsidR="00EC6E2A" w:rsidRPr="00EC6E2A">
        <w:rPr>
          <w:rFonts w:cs="Arial"/>
          <w:szCs w:val="22"/>
        </w:rPr>
        <w:t xml:space="preserve"> within the definition and in order to be compliant with the De Minimis Regulations, </w:t>
      </w:r>
      <w:r w:rsidR="00B53931">
        <w:rPr>
          <w:rFonts w:cs="Arial"/>
          <w:szCs w:val="22"/>
        </w:rPr>
        <w:t xml:space="preserve">Ratepayers </w:t>
      </w:r>
      <w:r w:rsidR="00EC6E2A" w:rsidRPr="00EC6E2A">
        <w:rPr>
          <w:rFonts w:cs="Arial"/>
          <w:szCs w:val="22"/>
        </w:rPr>
        <w:t xml:space="preserve">must demonstrate that the award of relief is within the threshold of €200,000 received over a rolling 3 year </w:t>
      </w:r>
      <w:r w:rsidR="00EC6E2A" w:rsidRPr="00EC6E2A">
        <w:rPr>
          <w:rFonts w:cs="Arial"/>
          <w:szCs w:val="22"/>
        </w:rPr>
        <w:lastRenderedPageBreak/>
        <w:t>period. Businesses will be required to declare to the Council if they exceed this threshold and must complete a declaration form if requested to do so in order to receive any relief.</w:t>
      </w:r>
    </w:p>
    <w:p w:rsidR="004E27EA" w:rsidRPr="003C7A83" w:rsidRDefault="004E27EA" w:rsidP="00EC6E2A">
      <w:pPr>
        <w:pStyle w:val="ListParagraph"/>
        <w:numPr>
          <w:ilvl w:val="0"/>
          <w:numId w:val="3"/>
        </w:numPr>
        <w:autoSpaceDE w:val="0"/>
        <w:autoSpaceDN w:val="0"/>
        <w:adjustRightInd w:val="0"/>
        <w:rPr>
          <w:rFonts w:cs="Arial"/>
          <w:szCs w:val="22"/>
        </w:rPr>
      </w:pPr>
      <w:r w:rsidRPr="003C7A83">
        <w:rPr>
          <w:rFonts w:cs="Arial"/>
          <w:szCs w:val="22"/>
        </w:rPr>
        <w:t>In assessing potential entitlement to an award under this scheme, the</w:t>
      </w:r>
      <w:r w:rsidR="00103017" w:rsidRPr="003C7A83">
        <w:rPr>
          <w:rFonts w:cs="Arial"/>
          <w:szCs w:val="22"/>
        </w:rPr>
        <w:t xml:space="preserve"> </w:t>
      </w:r>
      <w:r w:rsidRPr="003C7A83">
        <w:rPr>
          <w:rFonts w:cs="Arial"/>
          <w:szCs w:val="22"/>
        </w:rPr>
        <w:t>Council will compare the rate liability of the ratepayer at 31</w:t>
      </w:r>
      <w:r w:rsidRPr="003C7A83">
        <w:rPr>
          <w:rFonts w:cs="Arial"/>
          <w:sz w:val="14"/>
          <w:szCs w:val="14"/>
        </w:rPr>
        <w:t xml:space="preserve">st </w:t>
      </w:r>
      <w:r w:rsidRPr="003C7A83">
        <w:rPr>
          <w:rFonts w:cs="Arial"/>
          <w:szCs w:val="22"/>
        </w:rPr>
        <w:t xml:space="preserve">March 2017 </w:t>
      </w:r>
      <w:r w:rsidRPr="003C7A83">
        <w:rPr>
          <w:rFonts w:cs="Arial"/>
          <w:b/>
          <w:bCs/>
          <w:szCs w:val="22"/>
        </w:rPr>
        <w:t>(A)</w:t>
      </w:r>
      <w:r w:rsidRPr="003C7A83">
        <w:rPr>
          <w:rFonts w:cs="Arial"/>
          <w:szCs w:val="22"/>
        </w:rPr>
        <w:t>; and</w:t>
      </w:r>
      <w:r w:rsidR="003C7A83" w:rsidRPr="003C7A83">
        <w:rPr>
          <w:rFonts w:cs="Arial"/>
          <w:szCs w:val="22"/>
        </w:rPr>
        <w:t xml:space="preserve"> t</w:t>
      </w:r>
      <w:r w:rsidRPr="003C7A83">
        <w:rPr>
          <w:rFonts w:cs="Arial"/>
          <w:szCs w:val="22"/>
        </w:rPr>
        <w:t>he rate liability of the ratepayer at 1</w:t>
      </w:r>
      <w:r w:rsidRPr="003C7A83">
        <w:rPr>
          <w:rFonts w:cs="Arial"/>
          <w:sz w:val="14"/>
          <w:szCs w:val="14"/>
        </w:rPr>
        <w:t xml:space="preserve">st </w:t>
      </w:r>
      <w:r w:rsidRPr="003C7A83">
        <w:rPr>
          <w:rFonts w:cs="Arial"/>
          <w:szCs w:val="22"/>
        </w:rPr>
        <w:t>April 2017 taking into account</w:t>
      </w:r>
      <w:r w:rsidR="002D5421" w:rsidRPr="003C7A83">
        <w:rPr>
          <w:rFonts w:cs="Arial"/>
          <w:szCs w:val="22"/>
        </w:rPr>
        <w:t xml:space="preserve"> </w:t>
      </w:r>
      <w:r w:rsidRPr="003C7A83">
        <w:rPr>
          <w:rFonts w:cs="Arial"/>
          <w:szCs w:val="22"/>
        </w:rPr>
        <w:t xml:space="preserve">any transitional relief or discretionary relief </w:t>
      </w:r>
      <w:r w:rsidRPr="003C7A83">
        <w:rPr>
          <w:rFonts w:cs="Arial"/>
          <w:b/>
          <w:bCs/>
          <w:szCs w:val="22"/>
        </w:rPr>
        <w:t>(B</w:t>
      </w:r>
      <w:r w:rsidRPr="003C7A83">
        <w:rPr>
          <w:rFonts w:cs="Arial"/>
          <w:szCs w:val="22"/>
        </w:rPr>
        <w:t>)</w:t>
      </w:r>
      <w:r w:rsidR="003C7A83">
        <w:rPr>
          <w:rFonts w:cs="Arial"/>
          <w:szCs w:val="22"/>
        </w:rPr>
        <w:t xml:space="preserve">. </w:t>
      </w:r>
      <w:r w:rsidRPr="003C7A83">
        <w:rPr>
          <w:rFonts w:cs="Arial"/>
          <w:szCs w:val="22"/>
        </w:rPr>
        <w:t xml:space="preserve">Relief </w:t>
      </w:r>
      <w:r w:rsidR="008C3025" w:rsidRPr="003C7A83">
        <w:rPr>
          <w:rFonts w:cs="Arial"/>
          <w:szCs w:val="22"/>
        </w:rPr>
        <w:t>may</w:t>
      </w:r>
      <w:r w:rsidRPr="003C7A83">
        <w:rPr>
          <w:rFonts w:cs="Arial"/>
          <w:szCs w:val="22"/>
        </w:rPr>
        <w:t xml:space="preserve"> be awarded </w:t>
      </w:r>
      <w:r w:rsidR="00103017" w:rsidRPr="003C7A83">
        <w:rPr>
          <w:rFonts w:cs="Arial"/>
          <w:szCs w:val="22"/>
        </w:rPr>
        <w:t xml:space="preserve">for 2017 </w:t>
      </w:r>
      <w:r w:rsidRPr="003C7A83">
        <w:rPr>
          <w:rFonts w:cs="Arial"/>
          <w:szCs w:val="22"/>
        </w:rPr>
        <w:t xml:space="preserve">where the calculation </w:t>
      </w:r>
      <w:r w:rsidRPr="003C7A83">
        <w:rPr>
          <w:rFonts w:cs="Arial"/>
          <w:b/>
          <w:bCs/>
          <w:szCs w:val="22"/>
        </w:rPr>
        <w:t xml:space="preserve">A – B </w:t>
      </w:r>
      <w:r w:rsidRPr="003C7A83">
        <w:rPr>
          <w:rFonts w:cs="Arial"/>
          <w:szCs w:val="22"/>
        </w:rPr>
        <w:t>would result in a</w:t>
      </w:r>
      <w:r w:rsidR="002D5421" w:rsidRPr="003C7A83">
        <w:rPr>
          <w:rFonts w:cs="Arial"/>
          <w:szCs w:val="22"/>
        </w:rPr>
        <w:t xml:space="preserve"> 2017</w:t>
      </w:r>
      <w:r w:rsidR="00103017" w:rsidRPr="003C7A83">
        <w:rPr>
          <w:rFonts w:cs="Arial"/>
          <w:szCs w:val="22"/>
        </w:rPr>
        <w:t xml:space="preserve"> </w:t>
      </w:r>
      <w:r w:rsidRPr="003C7A83">
        <w:rPr>
          <w:rFonts w:cs="Arial"/>
          <w:szCs w:val="22"/>
        </w:rPr>
        <w:t xml:space="preserve">increase above </w:t>
      </w:r>
      <w:r w:rsidR="00B53931">
        <w:rPr>
          <w:rFonts w:cs="Arial"/>
          <w:szCs w:val="22"/>
        </w:rPr>
        <w:t>the fund allocation limits (see section below)</w:t>
      </w:r>
      <w:r w:rsidR="002D5421" w:rsidRPr="003C7A83">
        <w:rPr>
          <w:rFonts w:cs="Arial"/>
          <w:szCs w:val="22"/>
        </w:rPr>
        <w:t xml:space="preserve"> compared to 2016 (subject to De Minimis State Aid limits)</w:t>
      </w:r>
    </w:p>
    <w:p w:rsidR="00EC6E2A" w:rsidRDefault="004E27EA" w:rsidP="004E27EA">
      <w:pPr>
        <w:pStyle w:val="ListParagraph"/>
        <w:numPr>
          <w:ilvl w:val="0"/>
          <w:numId w:val="3"/>
        </w:numPr>
        <w:autoSpaceDE w:val="0"/>
        <w:autoSpaceDN w:val="0"/>
        <w:adjustRightInd w:val="0"/>
        <w:rPr>
          <w:rFonts w:cs="Arial"/>
          <w:szCs w:val="22"/>
        </w:rPr>
      </w:pPr>
      <w:r w:rsidRPr="00EC6E2A">
        <w:rPr>
          <w:rFonts w:cs="Arial"/>
          <w:szCs w:val="22"/>
        </w:rPr>
        <w:t xml:space="preserve">Relief </w:t>
      </w:r>
      <w:r w:rsidR="008C3025" w:rsidRPr="00EC6E2A">
        <w:rPr>
          <w:rFonts w:cs="Arial"/>
          <w:szCs w:val="22"/>
        </w:rPr>
        <w:t>may</w:t>
      </w:r>
      <w:r w:rsidRPr="00EC6E2A">
        <w:rPr>
          <w:rFonts w:cs="Arial"/>
          <w:szCs w:val="22"/>
        </w:rPr>
        <w:t xml:space="preserve"> only be granted to ratepayers who were liable at 31</w:t>
      </w:r>
      <w:r w:rsidRPr="00EC6E2A">
        <w:rPr>
          <w:rFonts w:cs="Arial"/>
          <w:sz w:val="14"/>
          <w:szCs w:val="14"/>
        </w:rPr>
        <w:t xml:space="preserve">st </w:t>
      </w:r>
      <w:r w:rsidRPr="00EC6E2A">
        <w:rPr>
          <w:rFonts w:cs="Arial"/>
          <w:szCs w:val="22"/>
        </w:rPr>
        <w:t>March</w:t>
      </w:r>
      <w:r w:rsidR="002D5421" w:rsidRPr="00EC6E2A">
        <w:rPr>
          <w:rFonts w:cs="Arial"/>
          <w:szCs w:val="22"/>
        </w:rPr>
        <w:t xml:space="preserve"> </w:t>
      </w:r>
      <w:r w:rsidRPr="00EC6E2A">
        <w:rPr>
          <w:rFonts w:cs="Arial"/>
          <w:szCs w:val="22"/>
        </w:rPr>
        <w:t>2017 and liable on the 1</w:t>
      </w:r>
      <w:r w:rsidRPr="00EC6E2A">
        <w:rPr>
          <w:rFonts w:cs="Arial"/>
          <w:sz w:val="14"/>
          <w:szCs w:val="14"/>
        </w:rPr>
        <w:t xml:space="preserve">st </w:t>
      </w:r>
      <w:r w:rsidRPr="00EC6E2A">
        <w:rPr>
          <w:rFonts w:cs="Arial"/>
          <w:szCs w:val="22"/>
        </w:rPr>
        <w:t>April and for each day subsequently</w:t>
      </w:r>
      <w:r w:rsidR="00122473" w:rsidRPr="00EC6E2A">
        <w:rPr>
          <w:rFonts w:cs="Arial"/>
          <w:szCs w:val="22"/>
        </w:rPr>
        <w:t>. Ratepayers becoming liable after the 1</w:t>
      </w:r>
      <w:r w:rsidR="00122473" w:rsidRPr="00EC6E2A">
        <w:rPr>
          <w:rFonts w:cs="Arial"/>
          <w:sz w:val="14"/>
          <w:szCs w:val="14"/>
        </w:rPr>
        <w:t xml:space="preserve">st </w:t>
      </w:r>
      <w:r w:rsidR="00122473" w:rsidRPr="00EC6E2A">
        <w:rPr>
          <w:rFonts w:cs="Arial"/>
          <w:szCs w:val="22"/>
        </w:rPr>
        <w:t xml:space="preserve">April 2017 will </w:t>
      </w:r>
      <w:r w:rsidR="00122473" w:rsidRPr="00EC6E2A">
        <w:rPr>
          <w:rFonts w:cs="Arial"/>
          <w:b/>
          <w:bCs/>
          <w:szCs w:val="22"/>
        </w:rPr>
        <w:t xml:space="preserve">not </w:t>
      </w:r>
      <w:r w:rsidR="00122473" w:rsidRPr="00EC6E2A">
        <w:rPr>
          <w:rFonts w:cs="Arial"/>
          <w:szCs w:val="22"/>
        </w:rPr>
        <w:t>be eligible for relief on the basis that new ratepayers would have not suffered from increases due to the national 2017 revaluation</w:t>
      </w:r>
    </w:p>
    <w:p w:rsidR="002D5421" w:rsidRPr="00EC6E2A" w:rsidRDefault="002D5421" w:rsidP="004E27EA">
      <w:pPr>
        <w:pStyle w:val="ListParagraph"/>
        <w:numPr>
          <w:ilvl w:val="0"/>
          <w:numId w:val="3"/>
        </w:numPr>
        <w:autoSpaceDE w:val="0"/>
        <w:autoSpaceDN w:val="0"/>
        <w:adjustRightInd w:val="0"/>
        <w:rPr>
          <w:rFonts w:cs="Arial"/>
          <w:szCs w:val="22"/>
        </w:rPr>
      </w:pPr>
      <w:r w:rsidRPr="00EC6E2A">
        <w:rPr>
          <w:rFonts w:cs="Arial"/>
          <w:szCs w:val="22"/>
        </w:rPr>
        <w:t>Relief may be awarded for more than one premises as long as all other criteria are met</w:t>
      </w:r>
    </w:p>
    <w:p w:rsidR="004E27EA" w:rsidRPr="00EC6E2A" w:rsidRDefault="006C2B7A" w:rsidP="00EC6E2A">
      <w:pPr>
        <w:pStyle w:val="ListParagraph"/>
        <w:numPr>
          <w:ilvl w:val="0"/>
          <w:numId w:val="3"/>
        </w:numPr>
        <w:autoSpaceDE w:val="0"/>
        <w:autoSpaceDN w:val="0"/>
        <w:adjustRightInd w:val="0"/>
        <w:rPr>
          <w:rFonts w:cs="Arial"/>
          <w:szCs w:val="22"/>
        </w:rPr>
      </w:pPr>
      <w:r w:rsidRPr="00EC6E2A">
        <w:rPr>
          <w:rFonts w:cs="Arial"/>
          <w:szCs w:val="22"/>
        </w:rPr>
        <w:t xml:space="preserve">No relief will be applied where the calculation of an annual </w:t>
      </w:r>
      <w:r w:rsidR="008C3025" w:rsidRPr="00EC6E2A">
        <w:rPr>
          <w:rFonts w:cs="Arial"/>
          <w:szCs w:val="22"/>
        </w:rPr>
        <w:t>relief</w:t>
      </w:r>
      <w:r w:rsidRPr="00EC6E2A">
        <w:rPr>
          <w:rFonts w:cs="Arial"/>
          <w:szCs w:val="22"/>
        </w:rPr>
        <w:t xml:space="preserve"> would result in the potential </w:t>
      </w:r>
      <w:r w:rsidR="008C3025" w:rsidRPr="00EC6E2A">
        <w:rPr>
          <w:rFonts w:cs="Arial"/>
          <w:szCs w:val="22"/>
        </w:rPr>
        <w:t>awa</w:t>
      </w:r>
      <w:r w:rsidRPr="00EC6E2A">
        <w:rPr>
          <w:rFonts w:cs="Arial"/>
          <w:szCs w:val="22"/>
        </w:rPr>
        <w:t>r</w:t>
      </w:r>
      <w:r w:rsidR="008C3025" w:rsidRPr="00EC6E2A">
        <w:rPr>
          <w:rFonts w:cs="Arial"/>
          <w:szCs w:val="22"/>
        </w:rPr>
        <w:t>d</w:t>
      </w:r>
      <w:r w:rsidRPr="00EC6E2A">
        <w:rPr>
          <w:rFonts w:cs="Arial"/>
          <w:szCs w:val="22"/>
        </w:rPr>
        <w:t xml:space="preserve"> being less than £10.00</w:t>
      </w:r>
      <w:r w:rsidR="00EC6E2A" w:rsidRPr="00EC6E2A">
        <w:rPr>
          <w:rFonts w:cs="Arial"/>
          <w:b/>
          <w:bCs/>
          <w:szCs w:val="22"/>
        </w:rPr>
        <w:t xml:space="preserve"> </w:t>
      </w:r>
      <w:r w:rsidR="00EC6E2A" w:rsidRPr="00EC6E2A">
        <w:rPr>
          <w:rFonts w:cs="Arial"/>
          <w:bCs/>
          <w:szCs w:val="22"/>
        </w:rPr>
        <w:t>due to the costs involved in administering the reduction</w:t>
      </w:r>
    </w:p>
    <w:p w:rsidR="004E27EA" w:rsidRPr="00EC6E2A" w:rsidRDefault="004E27EA" w:rsidP="00EC6E2A">
      <w:pPr>
        <w:pStyle w:val="ListParagraph"/>
        <w:numPr>
          <w:ilvl w:val="0"/>
          <w:numId w:val="3"/>
        </w:numPr>
        <w:autoSpaceDE w:val="0"/>
        <w:autoSpaceDN w:val="0"/>
        <w:adjustRightInd w:val="0"/>
        <w:rPr>
          <w:rFonts w:cs="Arial"/>
          <w:szCs w:val="22"/>
        </w:rPr>
      </w:pPr>
      <w:r w:rsidRPr="00EC6E2A">
        <w:rPr>
          <w:rFonts w:cs="Arial"/>
          <w:szCs w:val="22"/>
        </w:rPr>
        <w:t xml:space="preserve">Relief will </w:t>
      </w:r>
      <w:r w:rsidRPr="00EC6E2A">
        <w:rPr>
          <w:rFonts w:cs="Arial"/>
          <w:b/>
          <w:bCs/>
          <w:szCs w:val="22"/>
        </w:rPr>
        <w:t xml:space="preserve">not </w:t>
      </w:r>
      <w:r w:rsidRPr="00EC6E2A">
        <w:rPr>
          <w:rFonts w:cs="Arial"/>
          <w:szCs w:val="22"/>
        </w:rPr>
        <w:t xml:space="preserve">be awarded </w:t>
      </w:r>
      <w:r w:rsidR="00342EC5" w:rsidRPr="00EC6E2A">
        <w:rPr>
          <w:rFonts w:cs="Arial"/>
          <w:szCs w:val="22"/>
        </w:rPr>
        <w:t xml:space="preserve">to </w:t>
      </w:r>
      <w:r w:rsidR="006C2B7A" w:rsidRPr="00EC6E2A">
        <w:rPr>
          <w:rFonts w:cs="Arial"/>
          <w:szCs w:val="22"/>
        </w:rPr>
        <w:t xml:space="preserve">a </w:t>
      </w:r>
      <w:r w:rsidR="00342EC5" w:rsidRPr="00EC6E2A">
        <w:rPr>
          <w:rFonts w:cs="Arial"/>
          <w:szCs w:val="22"/>
        </w:rPr>
        <w:t>ratepayer of</w:t>
      </w:r>
      <w:r w:rsidR="006C2B7A" w:rsidRPr="00EC6E2A">
        <w:rPr>
          <w:rFonts w:cs="Arial"/>
          <w:szCs w:val="22"/>
        </w:rPr>
        <w:t xml:space="preserve"> </w:t>
      </w:r>
      <w:proofErr w:type="spellStart"/>
      <w:r w:rsidR="006C2B7A" w:rsidRPr="00EC6E2A">
        <w:rPr>
          <w:rFonts w:cs="Arial"/>
          <w:szCs w:val="22"/>
        </w:rPr>
        <w:t>a</w:t>
      </w:r>
      <w:r w:rsidRPr="00EC6E2A">
        <w:rPr>
          <w:rFonts w:ascii="Symbol" w:hAnsi="Symbol" w:cs="Symbol"/>
          <w:szCs w:val="22"/>
        </w:rPr>
        <w:t></w:t>
      </w:r>
      <w:r w:rsidRPr="00EC6E2A">
        <w:rPr>
          <w:rFonts w:cs="Arial"/>
          <w:szCs w:val="22"/>
        </w:rPr>
        <w:t>Hereditament</w:t>
      </w:r>
      <w:proofErr w:type="spellEnd"/>
      <w:r w:rsidRPr="00EC6E2A">
        <w:rPr>
          <w:rFonts w:cs="Arial"/>
          <w:szCs w:val="22"/>
        </w:rPr>
        <w:t xml:space="preserve"> with a Rateable Value of less than £20,000 who</w:t>
      </w:r>
      <w:r w:rsidR="002D5421" w:rsidRPr="00EC6E2A">
        <w:rPr>
          <w:rFonts w:cs="Arial"/>
          <w:szCs w:val="22"/>
        </w:rPr>
        <w:t xml:space="preserve"> </w:t>
      </w:r>
      <w:r w:rsidRPr="00EC6E2A">
        <w:rPr>
          <w:rFonts w:cs="Arial"/>
          <w:szCs w:val="22"/>
        </w:rPr>
        <w:t>may be entitled to small business rates relief or would otherwise be</w:t>
      </w:r>
      <w:r w:rsidR="002D5421" w:rsidRPr="00EC6E2A">
        <w:rPr>
          <w:rFonts w:cs="Arial"/>
          <w:szCs w:val="22"/>
        </w:rPr>
        <w:t xml:space="preserve"> </w:t>
      </w:r>
      <w:r w:rsidRPr="00EC6E2A">
        <w:rPr>
          <w:rFonts w:cs="Arial"/>
          <w:szCs w:val="22"/>
        </w:rPr>
        <w:t>facing a pre inflation increase not greater than 5% and those with</w:t>
      </w:r>
      <w:r w:rsidR="002D5421" w:rsidRPr="00EC6E2A">
        <w:rPr>
          <w:rFonts w:cs="Arial"/>
          <w:szCs w:val="22"/>
        </w:rPr>
        <w:t xml:space="preserve"> </w:t>
      </w:r>
      <w:r w:rsidRPr="00EC6E2A">
        <w:rPr>
          <w:rFonts w:cs="Arial"/>
          <w:szCs w:val="22"/>
        </w:rPr>
        <w:t>Rateable Values in excess of £200,000.</w:t>
      </w:r>
    </w:p>
    <w:p w:rsidR="004E27EA" w:rsidRPr="00EC6E2A" w:rsidRDefault="004E27EA" w:rsidP="00EC6E2A">
      <w:pPr>
        <w:pStyle w:val="ListParagraph"/>
        <w:numPr>
          <w:ilvl w:val="0"/>
          <w:numId w:val="3"/>
        </w:numPr>
        <w:autoSpaceDE w:val="0"/>
        <w:autoSpaceDN w:val="0"/>
        <w:adjustRightInd w:val="0"/>
        <w:rPr>
          <w:rFonts w:cs="Arial"/>
          <w:szCs w:val="22"/>
        </w:rPr>
      </w:pPr>
      <w:r w:rsidRPr="00EC6E2A">
        <w:rPr>
          <w:rFonts w:cs="Arial"/>
          <w:szCs w:val="22"/>
        </w:rPr>
        <w:t xml:space="preserve">Relief will </w:t>
      </w:r>
      <w:r w:rsidRPr="00EC6E2A">
        <w:rPr>
          <w:rFonts w:cs="Arial"/>
          <w:b/>
          <w:bCs/>
          <w:szCs w:val="22"/>
        </w:rPr>
        <w:t xml:space="preserve">not </w:t>
      </w:r>
      <w:r w:rsidRPr="00EC6E2A">
        <w:rPr>
          <w:rFonts w:cs="Arial"/>
          <w:szCs w:val="22"/>
        </w:rPr>
        <w:t>be awarded to hereditaments who are wholly or mainly used</w:t>
      </w:r>
      <w:r w:rsidR="002D5421" w:rsidRPr="00EC6E2A">
        <w:rPr>
          <w:rFonts w:cs="Arial"/>
          <w:szCs w:val="22"/>
        </w:rPr>
        <w:t xml:space="preserve"> </w:t>
      </w:r>
      <w:r w:rsidRPr="00EC6E2A">
        <w:rPr>
          <w:rFonts w:cs="Arial"/>
          <w:szCs w:val="22"/>
        </w:rPr>
        <w:t>by:</w:t>
      </w:r>
    </w:p>
    <w:p w:rsidR="004E27EA" w:rsidRDefault="004E27EA" w:rsidP="0074038B">
      <w:pPr>
        <w:autoSpaceDE w:val="0"/>
        <w:autoSpaceDN w:val="0"/>
        <w:adjustRightInd w:val="0"/>
        <w:ind w:left="1418"/>
        <w:rPr>
          <w:rFonts w:cs="Arial"/>
          <w:szCs w:val="22"/>
        </w:rPr>
      </w:pPr>
      <w:r>
        <w:rPr>
          <w:rFonts w:ascii="Symbol" w:hAnsi="Symbol" w:cs="Symbol"/>
          <w:szCs w:val="22"/>
        </w:rPr>
        <w:t></w:t>
      </w:r>
      <w:r>
        <w:rPr>
          <w:rFonts w:ascii="Symbol" w:hAnsi="Symbol" w:cs="Symbol"/>
          <w:szCs w:val="22"/>
        </w:rPr>
        <w:t></w:t>
      </w:r>
      <w:r>
        <w:rPr>
          <w:rFonts w:cs="Arial"/>
          <w:szCs w:val="22"/>
        </w:rPr>
        <w:t>Accountants and Accountancy firms including Financial Advisors;</w:t>
      </w:r>
    </w:p>
    <w:p w:rsidR="004E27EA" w:rsidRDefault="004E27EA" w:rsidP="0074038B">
      <w:pPr>
        <w:autoSpaceDE w:val="0"/>
        <w:autoSpaceDN w:val="0"/>
        <w:adjustRightInd w:val="0"/>
        <w:ind w:left="1418"/>
        <w:rPr>
          <w:rFonts w:cs="Arial"/>
          <w:szCs w:val="22"/>
        </w:rPr>
      </w:pPr>
      <w:r>
        <w:rPr>
          <w:rFonts w:ascii="Symbol" w:hAnsi="Symbol" w:cs="Symbol"/>
          <w:szCs w:val="22"/>
        </w:rPr>
        <w:t></w:t>
      </w:r>
      <w:r>
        <w:rPr>
          <w:rFonts w:ascii="Symbol" w:hAnsi="Symbol" w:cs="Symbol"/>
          <w:szCs w:val="22"/>
        </w:rPr>
        <w:t></w:t>
      </w:r>
      <w:r>
        <w:rPr>
          <w:rFonts w:cs="Arial"/>
          <w:szCs w:val="22"/>
        </w:rPr>
        <w:t>Banks and Building Societies;</w:t>
      </w:r>
    </w:p>
    <w:p w:rsidR="004E27EA" w:rsidRDefault="004E27EA" w:rsidP="0074038B">
      <w:pPr>
        <w:autoSpaceDE w:val="0"/>
        <w:autoSpaceDN w:val="0"/>
        <w:adjustRightInd w:val="0"/>
        <w:ind w:left="1418"/>
        <w:rPr>
          <w:rFonts w:cs="Arial"/>
          <w:szCs w:val="22"/>
        </w:rPr>
      </w:pPr>
      <w:r>
        <w:rPr>
          <w:rFonts w:ascii="Symbol" w:hAnsi="Symbol" w:cs="Symbol"/>
          <w:szCs w:val="22"/>
        </w:rPr>
        <w:t></w:t>
      </w:r>
      <w:r>
        <w:rPr>
          <w:rFonts w:ascii="Symbol" w:hAnsi="Symbol" w:cs="Symbol"/>
          <w:szCs w:val="22"/>
        </w:rPr>
        <w:t></w:t>
      </w:r>
      <w:r>
        <w:rPr>
          <w:rFonts w:cs="Arial"/>
          <w:szCs w:val="22"/>
        </w:rPr>
        <w:t>Betting and gambling establishments;</w:t>
      </w:r>
    </w:p>
    <w:p w:rsidR="004E27EA" w:rsidRDefault="004E27EA" w:rsidP="0074038B">
      <w:pPr>
        <w:autoSpaceDE w:val="0"/>
        <w:autoSpaceDN w:val="0"/>
        <w:adjustRightInd w:val="0"/>
        <w:ind w:left="1418"/>
        <w:rPr>
          <w:rFonts w:cs="Arial"/>
          <w:szCs w:val="22"/>
        </w:rPr>
      </w:pPr>
      <w:r>
        <w:rPr>
          <w:rFonts w:ascii="Symbol" w:hAnsi="Symbol" w:cs="Symbol"/>
          <w:szCs w:val="22"/>
        </w:rPr>
        <w:t></w:t>
      </w:r>
      <w:r>
        <w:rPr>
          <w:rFonts w:ascii="Symbol" w:hAnsi="Symbol" w:cs="Symbol"/>
          <w:szCs w:val="22"/>
        </w:rPr>
        <w:t></w:t>
      </w:r>
      <w:r>
        <w:rPr>
          <w:rFonts w:cs="Arial"/>
          <w:szCs w:val="22"/>
        </w:rPr>
        <w:t>Cash Machines and ATMs;</w:t>
      </w:r>
    </w:p>
    <w:p w:rsidR="004E27EA" w:rsidRDefault="004E27EA" w:rsidP="0074038B">
      <w:pPr>
        <w:autoSpaceDE w:val="0"/>
        <w:autoSpaceDN w:val="0"/>
        <w:adjustRightInd w:val="0"/>
        <w:ind w:left="1418"/>
        <w:rPr>
          <w:rFonts w:cs="Arial"/>
          <w:szCs w:val="22"/>
        </w:rPr>
      </w:pPr>
      <w:r>
        <w:rPr>
          <w:rFonts w:ascii="Symbol" w:hAnsi="Symbol" w:cs="Symbol"/>
          <w:szCs w:val="22"/>
        </w:rPr>
        <w:t></w:t>
      </w:r>
      <w:r>
        <w:rPr>
          <w:rFonts w:ascii="Symbol" w:hAnsi="Symbol" w:cs="Symbol"/>
          <w:szCs w:val="22"/>
        </w:rPr>
        <w:t></w:t>
      </w:r>
      <w:r>
        <w:rPr>
          <w:rFonts w:cs="Arial"/>
          <w:szCs w:val="22"/>
        </w:rPr>
        <w:t>Charity Shops (where mandatory relief is given or not)</w:t>
      </w:r>
    </w:p>
    <w:p w:rsidR="004E27EA" w:rsidRDefault="004E27EA" w:rsidP="0074038B">
      <w:pPr>
        <w:autoSpaceDE w:val="0"/>
        <w:autoSpaceDN w:val="0"/>
        <w:adjustRightInd w:val="0"/>
        <w:ind w:left="1418"/>
        <w:rPr>
          <w:rFonts w:cs="Arial"/>
          <w:szCs w:val="22"/>
        </w:rPr>
      </w:pPr>
      <w:r>
        <w:rPr>
          <w:rFonts w:ascii="Symbol" w:hAnsi="Symbol" w:cs="Symbol"/>
          <w:szCs w:val="22"/>
        </w:rPr>
        <w:t></w:t>
      </w:r>
      <w:r>
        <w:rPr>
          <w:rFonts w:ascii="Symbol" w:hAnsi="Symbol" w:cs="Symbol"/>
          <w:szCs w:val="22"/>
        </w:rPr>
        <w:t></w:t>
      </w:r>
      <w:r>
        <w:rPr>
          <w:rFonts w:cs="Arial"/>
          <w:szCs w:val="22"/>
        </w:rPr>
        <w:t>Foreign Exchange Bureaus;</w:t>
      </w:r>
    </w:p>
    <w:p w:rsidR="004E27EA" w:rsidRDefault="004E27EA" w:rsidP="0074038B">
      <w:pPr>
        <w:autoSpaceDE w:val="0"/>
        <w:autoSpaceDN w:val="0"/>
        <w:adjustRightInd w:val="0"/>
        <w:ind w:left="1418"/>
        <w:rPr>
          <w:rFonts w:cs="Arial"/>
          <w:szCs w:val="22"/>
        </w:rPr>
      </w:pPr>
      <w:r>
        <w:rPr>
          <w:rFonts w:ascii="Symbol" w:hAnsi="Symbol" w:cs="Symbol"/>
          <w:szCs w:val="22"/>
        </w:rPr>
        <w:t></w:t>
      </w:r>
      <w:r>
        <w:rPr>
          <w:rFonts w:ascii="Symbol" w:hAnsi="Symbol" w:cs="Symbol"/>
          <w:szCs w:val="22"/>
        </w:rPr>
        <w:t></w:t>
      </w:r>
      <w:r>
        <w:rPr>
          <w:rFonts w:cs="Arial"/>
          <w:szCs w:val="22"/>
        </w:rPr>
        <w:t>Insurance Agents;</w:t>
      </w:r>
    </w:p>
    <w:p w:rsidR="004E27EA" w:rsidRDefault="004E27EA" w:rsidP="0074038B">
      <w:pPr>
        <w:autoSpaceDE w:val="0"/>
        <w:autoSpaceDN w:val="0"/>
        <w:adjustRightInd w:val="0"/>
        <w:ind w:left="1418"/>
        <w:rPr>
          <w:rFonts w:cs="Arial"/>
          <w:szCs w:val="22"/>
        </w:rPr>
      </w:pPr>
      <w:r>
        <w:rPr>
          <w:rFonts w:ascii="Symbol" w:hAnsi="Symbol" w:cs="Symbol"/>
          <w:szCs w:val="22"/>
        </w:rPr>
        <w:t></w:t>
      </w:r>
      <w:r>
        <w:rPr>
          <w:rFonts w:ascii="Symbol" w:hAnsi="Symbol" w:cs="Symbol"/>
          <w:szCs w:val="22"/>
        </w:rPr>
        <w:t></w:t>
      </w:r>
      <w:r>
        <w:rPr>
          <w:rFonts w:cs="Arial"/>
          <w:szCs w:val="22"/>
        </w:rPr>
        <w:t>Pawn Brokers, Cheque encashment and Pay Day Lenders;</w:t>
      </w:r>
    </w:p>
    <w:p w:rsidR="004E27EA" w:rsidRDefault="004E27EA" w:rsidP="0074038B">
      <w:pPr>
        <w:autoSpaceDE w:val="0"/>
        <w:autoSpaceDN w:val="0"/>
        <w:adjustRightInd w:val="0"/>
        <w:ind w:left="1418"/>
        <w:rPr>
          <w:rFonts w:cs="Arial"/>
          <w:szCs w:val="22"/>
        </w:rPr>
      </w:pPr>
      <w:r>
        <w:rPr>
          <w:rFonts w:ascii="Symbol" w:hAnsi="Symbol" w:cs="Symbol"/>
          <w:szCs w:val="22"/>
        </w:rPr>
        <w:t></w:t>
      </w:r>
      <w:r>
        <w:rPr>
          <w:rFonts w:ascii="Symbol" w:hAnsi="Symbol" w:cs="Symbol"/>
          <w:szCs w:val="22"/>
        </w:rPr>
        <w:t></w:t>
      </w:r>
      <w:r>
        <w:rPr>
          <w:rFonts w:cs="Arial"/>
          <w:szCs w:val="22"/>
        </w:rPr>
        <w:t>Telecommunications hereditaments including cable and</w:t>
      </w:r>
      <w:r w:rsidR="00342EC5">
        <w:rPr>
          <w:rFonts w:cs="Arial"/>
          <w:szCs w:val="22"/>
        </w:rPr>
        <w:t xml:space="preserve"> </w:t>
      </w:r>
      <w:r>
        <w:rPr>
          <w:rFonts w:cs="Arial"/>
          <w:szCs w:val="22"/>
        </w:rPr>
        <w:t>networking;</w:t>
      </w:r>
    </w:p>
    <w:p w:rsidR="004E27EA" w:rsidRDefault="004E27EA" w:rsidP="0074038B">
      <w:pPr>
        <w:autoSpaceDE w:val="0"/>
        <w:autoSpaceDN w:val="0"/>
        <w:adjustRightInd w:val="0"/>
        <w:ind w:left="1418"/>
        <w:rPr>
          <w:rFonts w:cs="Arial"/>
          <w:szCs w:val="22"/>
        </w:rPr>
      </w:pPr>
      <w:r>
        <w:rPr>
          <w:rFonts w:ascii="Symbol" w:hAnsi="Symbol" w:cs="Symbol"/>
          <w:szCs w:val="22"/>
        </w:rPr>
        <w:t></w:t>
      </w:r>
      <w:r>
        <w:rPr>
          <w:rFonts w:ascii="Symbol" w:hAnsi="Symbol" w:cs="Symbol"/>
          <w:szCs w:val="22"/>
        </w:rPr>
        <w:t></w:t>
      </w:r>
      <w:r>
        <w:rPr>
          <w:rFonts w:cs="Arial"/>
          <w:szCs w:val="22"/>
        </w:rPr>
        <w:t>Public Utilities such as Water and Power Companies</w:t>
      </w:r>
    </w:p>
    <w:p w:rsidR="004E27EA" w:rsidRDefault="004E27EA" w:rsidP="0074038B">
      <w:pPr>
        <w:autoSpaceDE w:val="0"/>
        <w:autoSpaceDN w:val="0"/>
        <w:adjustRightInd w:val="0"/>
        <w:ind w:left="1418"/>
        <w:rPr>
          <w:rFonts w:cs="Arial"/>
          <w:szCs w:val="22"/>
        </w:rPr>
      </w:pPr>
      <w:r>
        <w:rPr>
          <w:rFonts w:ascii="Symbol" w:hAnsi="Symbol" w:cs="Symbol"/>
          <w:szCs w:val="22"/>
        </w:rPr>
        <w:t></w:t>
      </w:r>
      <w:r>
        <w:rPr>
          <w:rFonts w:ascii="Symbol" w:hAnsi="Symbol" w:cs="Symbol"/>
          <w:szCs w:val="22"/>
        </w:rPr>
        <w:t></w:t>
      </w:r>
      <w:r>
        <w:rPr>
          <w:rFonts w:cs="Arial"/>
          <w:szCs w:val="22"/>
        </w:rPr>
        <w:t>Where the award of relief would not comply with EU law on State</w:t>
      </w:r>
      <w:r w:rsidR="00342EC5">
        <w:rPr>
          <w:rFonts w:cs="Arial"/>
          <w:szCs w:val="22"/>
        </w:rPr>
        <w:t xml:space="preserve"> </w:t>
      </w:r>
      <w:r>
        <w:rPr>
          <w:rFonts w:cs="Arial"/>
          <w:szCs w:val="22"/>
        </w:rPr>
        <w:t>Aid</w:t>
      </w:r>
    </w:p>
    <w:p w:rsidR="00342EC5" w:rsidRDefault="00342EC5" w:rsidP="0074038B">
      <w:pPr>
        <w:autoSpaceDE w:val="0"/>
        <w:autoSpaceDN w:val="0"/>
        <w:adjustRightInd w:val="0"/>
        <w:ind w:left="1418"/>
        <w:rPr>
          <w:rFonts w:cs="Arial"/>
          <w:szCs w:val="22"/>
        </w:rPr>
      </w:pPr>
    </w:p>
    <w:p w:rsidR="004E27EA" w:rsidRDefault="004E27EA" w:rsidP="00EC6E2A">
      <w:pPr>
        <w:autoSpaceDE w:val="0"/>
        <w:autoSpaceDN w:val="0"/>
        <w:adjustRightInd w:val="0"/>
        <w:rPr>
          <w:rFonts w:cs="Arial"/>
          <w:szCs w:val="22"/>
        </w:rPr>
      </w:pPr>
      <w:r>
        <w:rPr>
          <w:rFonts w:cs="Arial"/>
          <w:b/>
          <w:bCs/>
          <w:sz w:val="24"/>
        </w:rPr>
        <w:t xml:space="preserve"> </w:t>
      </w:r>
    </w:p>
    <w:p w:rsidR="00342EC5" w:rsidRDefault="00122473" w:rsidP="004E27EA">
      <w:pPr>
        <w:autoSpaceDE w:val="0"/>
        <w:autoSpaceDN w:val="0"/>
        <w:adjustRightInd w:val="0"/>
        <w:rPr>
          <w:rFonts w:cs="Arial"/>
          <w:b/>
          <w:sz w:val="24"/>
        </w:rPr>
      </w:pPr>
      <w:r>
        <w:rPr>
          <w:rFonts w:cs="Arial"/>
          <w:b/>
          <w:sz w:val="24"/>
        </w:rPr>
        <w:t xml:space="preserve">Discretionary Revaluation </w:t>
      </w:r>
      <w:r w:rsidR="00EC6E2A">
        <w:rPr>
          <w:rFonts w:cs="Arial"/>
          <w:b/>
          <w:sz w:val="24"/>
        </w:rPr>
        <w:t xml:space="preserve">Business </w:t>
      </w:r>
      <w:r>
        <w:rPr>
          <w:rFonts w:cs="Arial"/>
          <w:b/>
          <w:sz w:val="24"/>
        </w:rPr>
        <w:t xml:space="preserve">Rate Relief Fund </w:t>
      </w:r>
      <w:r w:rsidR="00342EC5" w:rsidRPr="00342EC5">
        <w:rPr>
          <w:rFonts w:cs="Arial"/>
          <w:b/>
          <w:sz w:val="24"/>
        </w:rPr>
        <w:t>Allocation</w:t>
      </w:r>
    </w:p>
    <w:p w:rsidR="00DD0719" w:rsidRDefault="00DD0719" w:rsidP="004E27EA">
      <w:pPr>
        <w:autoSpaceDE w:val="0"/>
        <w:autoSpaceDN w:val="0"/>
        <w:adjustRightInd w:val="0"/>
        <w:rPr>
          <w:rFonts w:cs="Arial"/>
          <w:szCs w:val="22"/>
        </w:rPr>
      </w:pPr>
      <w:r>
        <w:rPr>
          <w:rFonts w:cs="Arial"/>
          <w:szCs w:val="22"/>
        </w:rPr>
        <w:t xml:space="preserve">Relief is to be granted using discretionary relief powers under </w:t>
      </w:r>
      <w:r w:rsidR="0074038B">
        <w:rPr>
          <w:rFonts w:cs="Arial"/>
          <w:szCs w:val="22"/>
        </w:rPr>
        <w:t>Section</w:t>
      </w:r>
      <w:r>
        <w:rPr>
          <w:rFonts w:cs="Arial"/>
          <w:szCs w:val="22"/>
        </w:rPr>
        <w:t xml:space="preserve"> 47 Local Government Finance Act 2008</w:t>
      </w:r>
    </w:p>
    <w:p w:rsidR="00DD0719" w:rsidRDefault="00DD0719" w:rsidP="004E27EA">
      <w:pPr>
        <w:autoSpaceDE w:val="0"/>
        <w:autoSpaceDN w:val="0"/>
        <w:adjustRightInd w:val="0"/>
        <w:rPr>
          <w:rFonts w:cs="Arial"/>
          <w:szCs w:val="22"/>
        </w:rPr>
      </w:pPr>
      <w:r>
        <w:rPr>
          <w:rFonts w:cs="Arial"/>
          <w:szCs w:val="22"/>
        </w:rPr>
        <w:t>The level of relief awarded has been calculated to substantially utilise the funding provided for this scheme if full take up is achieved.</w:t>
      </w:r>
    </w:p>
    <w:p w:rsidR="00DD0719" w:rsidRDefault="00DD0719" w:rsidP="004E27EA">
      <w:pPr>
        <w:autoSpaceDE w:val="0"/>
        <w:autoSpaceDN w:val="0"/>
        <w:adjustRightInd w:val="0"/>
        <w:rPr>
          <w:rFonts w:cs="Arial"/>
          <w:szCs w:val="22"/>
        </w:rPr>
      </w:pPr>
    </w:p>
    <w:p w:rsidR="004E27EA" w:rsidRDefault="004E27EA" w:rsidP="004E27EA">
      <w:pPr>
        <w:autoSpaceDE w:val="0"/>
        <w:autoSpaceDN w:val="0"/>
        <w:adjustRightInd w:val="0"/>
        <w:rPr>
          <w:rFonts w:cs="Arial"/>
          <w:szCs w:val="22"/>
        </w:rPr>
      </w:pPr>
      <w:r>
        <w:rPr>
          <w:rFonts w:cs="Arial"/>
          <w:szCs w:val="22"/>
        </w:rPr>
        <w:t xml:space="preserve">For the </w:t>
      </w:r>
      <w:r>
        <w:rPr>
          <w:rFonts w:cs="Arial"/>
          <w:b/>
          <w:bCs/>
          <w:szCs w:val="22"/>
        </w:rPr>
        <w:t xml:space="preserve">2017/18 </w:t>
      </w:r>
      <w:r>
        <w:rPr>
          <w:rFonts w:cs="Arial"/>
          <w:szCs w:val="22"/>
        </w:rPr>
        <w:t xml:space="preserve">financial year, the relief </w:t>
      </w:r>
      <w:r w:rsidR="00122473">
        <w:rPr>
          <w:rFonts w:cs="Arial"/>
          <w:szCs w:val="22"/>
        </w:rPr>
        <w:t>may</w:t>
      </w:r>
      <w:r>
        <w:rPr>
          <w:rFonts w:cs="Arial"/>
          <w:szCs w:val="22"/>
        </w:rPr>
        <w:t xml:space="preserve"> be granted (subject to</w:t>
      </w:r>
      <w:r w:rsidR="00342EC5">
        <w:rPr>
          <w:rFonts w:cs="Arial"/>
          <w:szCs w:val="22"/>
        </w:rPr>
        <w:t xml:space="preserve"> </w:t>
      </w:r>
      <w:r w:rsidR="00122473">
        <w:rPr>
          <w:rFonts w:cs="Arial"/>
          <w:szCs w:val="22"/>
        </w:rPr>
        <w:t xml:space="preserve">the limits of </w:t>
      </w:r>
      <w:r>
        <w:rPr>
          <w:rFonts w:cs="Arial"/>
          <w:szCs w:val="22"/>
        </w:rPr>
        <w:t>Government funding</w:t>
      </w:r>
      <w:r w:rsidR="00122473">
        <w:rPr>
          <w:rFonts w:cs="Arial"/>
          <w:szCs w:val="22"/>
        </w:rPr>
        <w:t xml:space="preserve"> awards less any funds clawed back and De Minimis</w:t>
      </w:r>
      <w:r w:rsidR="00342EC5">
        <w:rPr>
          <w:rFonts w:cs="Arial"/>
          <w:szCs w:val="22"/>
        </w:rPr>
        <w:t xml:space="preserve"> State Aid requirements</w:t>
      </w:r>
      <w:r>
        <w:rPr>
          <w:rFonts w:cs="Arial"/>
          <w:szCs w:val="22"/>
        </w:rPr>
        <w:t>) as follows;</w:t>
      </w:r>
    </w:p>
    <w:p w:rsidR="004E27EA" w:rsidRDefault="004E27EA" w:rsidP="004E27EA">
      <w:pPr>
        <w:autoSpaceDE w:val="0"/>
        <w:autoSpaceDN w:val="0"/>
        <w:adjustRightInd w:val="0"/>
        <w:rPr>
          <w:rFonts w:cs="Arial"/>
          <w:szCs w:val="22"/>
        </w:rPr>
      </w:pPr>
      <w:r>
        <w:rPr>
          <w:rFonts w:ascii="Symbol" w:hAnsi="Symbol" w:cs="Symbol"/>
          <w:szCs w:val="22"/>
        </w:rPr>
        <w:t></w:t>
      </w:r>
      <w:r>
        <w:rPr>
          <w:rFonts w:ascii="Symbol" w:hAnsi="Symbol" w:cs="Symbol"/>
          <w:szCs w:val="22"/>
        </w:rPr>
        <w:t></w:t>
      </w:r>
      <w:r>
        <w:rPr>
          <w:rFonts w:cs="Arial"/>
          <w:szCs w:val="22"/>
        </w:rPr>
        <w:t>Where the Rateable Value of the hereditament at 1</w:t>
      </w:r>
      <w:r>
        <w:rPr>
          <w:rFonts w:cs="Arial"/>
          <w:sz w:val="14"/>
          <w:szCs w:val="14"/>
        </w:rPr>
        <w:t xml:space="preserve">st </w:t>
      </w:r>
      <w:r>
        <w:rPr>
          <w:rFonts w:cs="Arial"/>
          <w:szCs w:val="22"/>
        </w:rPr>
        <w:t>April 2017 is greater than</w:t>
      </w:r>
      <w:r w:rsidR="00342EC5">
        <w:rPr>
          <w:rFonts w:cs="Arial"/>
          <w:szCs w:val="22"/>
        </w:rPr>
        <w:t xml:space="preserve"> </w:t>
      </w:r>
      <w:r>
        <w:rPr>
          <w:rFonts w:cs="Arial"/>
          <w:szCs w:val="22"/>
        </w:rPr>
        <w:t>£20,00</w:t>
      </w:r>
      <w:r w:rsidR="00DD0719">
        <w:rPr>
          <w:rFonts w:cs="Arial"/>
          <w:szCs w:val="22"/>
        </w:rPr>
        <w:t>0</w:t>
      </w:r>
      <w:r>
        <w:rPr>
          <w:rFonts w:cs="Arial"/>
          <w:szCs w:val="22"/>
        </w:rPr>
        <w:t xml:space="preserve"> but less or equal to £100,000 relief </w:t>
      </w:r>
      <w:r w:rsidR="00342EC5">
        <w:rPr>
          <w:rFonts w:cs="Arial"/>
          <w:szCs w:val="22"/>
        </w:rPr>
        <w:t>may</w:t>
      </w:r>
      <w:r>
        <w:rPr>
          <w:rFonts w:cs="Arial"/>
          <w:szCs w:val="22"/>
        </w:rPr>
        <w:t xml:space="preserve"> be granted </w:t>
      </w:r>
      <w:r w:rsidR="00342EC5">
        <w:rPr>
          <w:rFonts w:cs="Arial"/>
          <w:szCs w:val="22"/>
        </w:rPr>
        <w:t xml:space="preserve">with the aim </w:t>
      </w:r>
      <w:r>
        <w:rPr>
          <w:rFonts w:cs="Arial"/>
          <w:szCs w:val="22"/>
        </w:rPr>
        <w:t>to limit the increase</w:t>
      </w:r>
      <w:r w:rsidR="00342EC5">
        <w:rPr>
          <w:rFonts w:cs="Arial"/>
          <w:szCs w:val="22"/>
        </w:rPr>
        <w:t xml:space="preserve"> </w:t>
      </w:r>
      <w:r>
        <w:rPr>
          <w:rFonts w:cs="Arial"/>
          <w:szCs w:val="22"/>
        </w:rPr>
        <w:t>to  7.5 % + inflation</w:t>
      </w:r>
      <w:r w:rsidR="006C2B7A">
        <w:rPr>
          <w:rFonts w:cs="Arial"/>
          <w:szCs w:val="22"/>
        </w:rPr>
        <w:t xml:space="preserve"> and a</w:t>
      </w:r>
      <w:r w:rsidR="00342EC5">
        <w:rPr>
          <w:rFonts w:cs="Arial"/>
          <w:szCs w:val="22"/>
        </w:rPr>
        <w:t xml:space="preserve">pplied as a percentage reduction rounded </w:t>
      </w:r>
      <w:r w:rsidR="006C2B7A">
        <w:rPr>
          <w:rFonts w:cs="Arial"/>
          <w:szCs w:val="22"/>
        </w:rPr>
        <w:t xml:space="preserve">down </w:t>
      </w:r>
      <w:r w:rsidR="00342EC5">
        <w:rPr>
          <w:rFonts w:cs="Arial"/>
          <w:szCs w:val="22"/>
        </w:rPr>
        <w:t>to 1 decimal place</w:t>
      </w:r>
      <w:r w:rsidR="006C2B7A">
        <w:rPr>
          <w:rFonts w:cs="Arial"/>
          <w:szCs w:val="22"/>
        </w:rPr>
        <w:t>)</w:t>
      </w:r>
    </w:p>
    <w:p w:rsidR="006C2B7A" w:rsidRDefault="004E27EA" w:rsidP="004E27EA">
      <w:pPr>
        <w:autoSpaceDE w:val="0"/>
        <w:autoSpaceDN w:val="0"/>
        <w:adjustRightInd w:val="0"/>
        <w:rPr>
          <w:rFonts w:cs="Arial"/>
          <w:szCs w:val="22"/>
        </w:rPr>
      </w:pPr>
      <w:r>
        <w:rPr>
          <w:rFonts w:ascii="Symbol" w:hAnsi="Symbol" w:cs="Symbol"/>
          <w:szCs w:val="22"/>
        </w:rPr>
        <w:t></w:t>
      </w:r>
      <w:r>
        <w:rPr>
          <w:rFonts w:ascii="Symbol" w:hAnsi="Symbol" w:cs="Symbol"/>
          <w:szCs w:val="22"/>
        </w:rPr>
        <w:t></w:t>
      </w:r>
      <w:r>
        <w:rPr>
          <w:rFonts w:cs="Arial"/>
          <w:szCs w:val="22"/>
        </w:rPr>
        <w:t>Where the Rateable Value of the hereditament at 1</w:t>
      </w:r>
      <w:r>
        <w:rPr>
          <w:rFonts w:cs="Arial"/>
          <w:sz w:val="14"/>
          <w:szCs w:val="14"/>
        </w:rPr>
        <w:t xml:space="preserve">st </w:t>
      </w:r>
      <w:r>
        <w:rPr>
          <w:rFonts w:cs="Arial"/>
          <w:szCs w:val="22"/>
        </w:rPr>
        <w:t>April 2017 is greater than</w:t>
      </w:r>
      <w:r w:rsidR="006C2B7A">
        <w:rPr>
          <w:rFonts w:cs="Arial"/>
          <w:szCs w:val="22"/>
        </w:rPr>
        <w:t xml:space="preserve"> </w:t>
      </w:r>
      <w:r>
        <w:rPr>
          <w:rFonts w:cs="Arial"/>
          <w:szCs w:val="22"/>
        </w:rPr>
        <w:t xml:space="preserve">£100,001 but less </w:t>
      </w:r>
      <w:r w:rsidR="00B53931">
        <w:rPr>
          <w:rFonts w:cs="Arial"/>
          <w:szCs w:val="22"/>
        </w:rPr>
        <w:t>than</w:t>
      </w:r>
      <w:r>
        <w:rPr>
          <w:rFonts w:cs="Arial"/>
          <w:szCs w:val="22"/>
        </w:rPr>
        <w:t xml:space="preserve"> £200,000 relief </w:t>
      </w:r>
      <w:r w:rsidR="006C2B7A">
        <w:rPr>
          <w:rFonts w:cs="Arial"/>
          <w:szCs w:val="22"/>
        </w:rPr>
        <w:t>may</w:t>
      </w:r>
      <w:r>
        <w:rPr>
          <w:rFonts w:cs="Arial"/>
          <w:szCs w:val="22"/>
        </w:rPr>
        <w:t xml:space="preserve"> be granted </w:t>
      </w:r>
      <w:r w:rsidR="006C2B7A">
        <w:rPr>
          <w:rFonts w:cs="Arial"/>
          <w:szCs w:val="22"/>
        </w:rPr>
        <w:t xml:space="preserve">with the aim </w:t>
      </w:r>
      <w:r>
        <w:rPr>
          <w:rFonts w:cs="Arial"/>
          <w:szCs w:val="22"/>
        </w:rPr>
        <w:t>to limit the increase</w:t>
      </w:r>
      <w:r w:rsidR="006C2B7A">
        <w:rPr>
          <w:rFonts w:cs="Arial"/>
          <w:szCs w:val="22"/>
        </w:rPr>
        <w:t xml:space="preserve"> to  17.5 % + inflation and applied as a percentage reduction rounded down to 1 decimal place)</w:t>
      </w:r>
    </w:p>
    <w:p w:rsidR="006C2B7A" w:rsidRDefault="006C2B7A" w:rsidP="004E27EA">
      <w:pPr>
        <w:autoSpaceDE w:val="0"/>
        <w:autoSpaceDN w:val="0"/>
        <w:adjustRightInd w:val="0"/>
        <w:rPr>
          <w:rFonts w:cs="Arial"/>
          <w:szCs w:val="22"/>
        </w:rPr>
      </w:pPr>
    </w:p>
    <w:p w:rsidR="004E27EA" w:rsidRDefault="004E27EA" w:rsidP="004E27EA">
      <w:pPr>
        <w:autoSpaceDE w:val="0"/>
        <w:autoSpaceDN w:val="0"/>
        <w:adjustRightInd w:val="0"/>
        <w:rPr>
          <w:rFonts w:cs="Arial"/>
          <w:szCs w:val="22"/>
        </w:rPr>
      </w:pPr>
      <w:r>
        <w:rPr>
          <w:rFonts w:cs="Arial"/>
          <w:szCs w:val="22"/>
        </w:rPr>
        <w:t xml:space="preserve">For the </w:t>
      </w:r>
      <w:r>
        <w:rPr>
          <w:rFonts w:cs="Arial"/>
          <w:b/>
          <w:bCs/>
          <w:szCs w:val="22"/>
        </w:rPr>
        <w:t xml:space="preserve">2018/19 </w:t>
      </w:r>
      <w:r>
        <w:rPr>
          <w:rFonts w:cs="Arial"/>
          <w:szCs w:val="22"/>
        </w:rPr>
        <w:t xml:space="preserve">financial year, the relief </w:t>
      </w:r>
      <w:r w:rsidR="003C7A83">
        <w:rPr>
          <w:rFonts w:cs="Arial"/>
          <w:szCs w:val="22"/>
        </w:rPr>
        <w:t>may</w:t>
      </w:r>
      <w:r>
        <w:rPr>
          <w:rFonts w:cs="Arial"/>
          <w:szCs w:val="22"/>
        </w:rPr>
        <w:t xml:space="preserve"> be granted as follows;</w:t>
      </w:r>
    </w:p>
    <w:p w:rsidR="004E27EA" w:rsidRDefault="004E27EA" w:rsidP="004E27EA">
      <w:pPr>
        <w:autoSpaceDE w:val="0"/>
        <w:autoSpaceDN w:val="0"/>
        <w:adjustRightInd w:val="0"/>
        <w:rPr>
          <w:rFonts w:cs="Arial"/>
          <w:szCs w:val="22"/>
        </w:rPr>
      </w:pPr>
      <w:r>
        <w:rPr>
          <w:rFonts w:ascii="Symbol" w:hAnsi="Symbol" w:cs="Symbol"/>
          <w:szCs w:val="22"/>
        </w:rPr>
        <w:t></w:t>
      </w:r>
      <w:r>
        <w:rPr>
          <w:rFonts w:ascii="Symbol" w:hAnsi="Symbol" w:cs="Symbol"/>
          <w:szCs w:val="22"/>
        </w:rPr>
        <w:t></w:t>
      </w:r>
      <w:r>
        <w:rPr>
          <w:rFonts w:cs="Arial"/>
          <w:szCs w:val="22"/>
        </w:rPr>
        <w:t>Based on the 2017/18 annual relief x 48.5% (% Relief will be calculated to 1</w:t>
      </w:r>
      <w:r w:rsidR="00122473">
        <w:rPr>
          <w:rFonts w:cs="Arial"/>
          <w:szCs w:val="22"/>
        </w:rPr>
        <w:t xml:space="preserve"> </w:t>
      </w:r>
      <w:r>
        <w:rPr>
          <w:rFonts w:cs="Arial"/>
          <w:szCs w:val="22"/>
        </w:rPr>
        <w:t>decimal place</w:t>
      </w:r>
      <w:r w:rsidR="00234C69" w:rsidRPr="00234C69">
        <w:rPr>
          <w:rFonts w:cs="Arial"/>
          <w:szCs w:val="22"/>
        </w:rPr>
        <w:t xml:space="preserve"> </w:t>
      </w:r>
      <w:r w:rsidR="00234C69">
        <w:rPr>
          <w:rFonts w:cs="Arial"/>
          <w:szCs w:val="22"/>
        </w:rPr>
        <w:t>and may be awarded where the value exceeds £10.00 subject to De Minimis State Aid Limits</w:t>
      </w:r>
      <w:r>
        <w:rPr>
          <w:rFonts w:cs="Arial"/>
          <w:szCs w:val="22"/>
        </w:rPr>
        <w:t>)</w:t>
      </w:r>
    </w:p>
    <w:p w:rsidR="004E27EA" w:rsidRDefault="004E27EA" w:rsidP="004E27EA">
      <w:pPr>
        <w:autoSpaceDE w:val="0"/>
        <w:autoSpaceDN w:val="0"/>
        <w:adjustRightInd w:val="0"/>
        <w:rPr>
          <w:rFonts w:cs="Arial"/>
          <w:szCs w:val="22"/>
        </w:rPr>
      </w:pPr>
      <w:r>
        <w:rPr>
          <w:rFonts w:cs="Arial"/>
          <w:szCs w:val="22"/>
        </w:rPr>
        <w:t xml:space="preserve">For </w:t>
      </w:r>
      <w:r>
        <w:rPr>
          <w:rFonts w:cs="Arial"/>
          <w:b/>
          <w:bCs/>
          <w:szCs w:val="22"/>
        </w:rPr>
        <w:t xml:space="preserve">2019/20 </w:t>
      </w:r>
      <w:r>
        <w:rPr>
          <w:rFonts w:cs="Arial"/>
          <w:szCs w:val="22"/>
        </w:rPr>
        <w:t xml:space="preserve">financial year, the relief </w:t>
      </w:r>
      <w:r w:rsidR="003C7A83">
        <w:rPr>
          <w:rFonts w:cs="Arial"/>
          <w:szCs w:val="22"/>
        </w:rPr>
        <w:t>may</w:t>
      </w:r>
      <w:r>
        <w:rPr>
          <w:rFonts w:cs="Arial"/>
          <w:szCs w:val="22"/>
        </w:rPr>
        <w:t xml:space="preserve"> be granted as follows;</w:t>
      </w:r>
    </w:p>
    <w:p w:rsidR="004E27EA" w:rsidRDefault="004E27EA" w:rsidP="004E27EA">
      <w:pPr>
        <w:autoSpaceDE w:val="0"/>
        <w:autoSpaceDN w:val="0"/>
        <w:adjustRightInd w:val="0"/>
        <w:rPr>
          <w:rFonts w:cs="Arial"/>
          <w:szCs w:val="22"/>
        </w:rPr>
      </w:pPr>
      <w:r>
        <w:rPr>
          <w:rFonts w:ascii="Symbol" w:hAnsi="Symbol" w:cs="Symbol"/>
          <w:szCs w:val="22"/>
        </w:rPr>
        <w:t></w:t>
      </w:r>
      <w:r>
        <w:rPr>
          <w:rFonts w:ascii="Symbol" w:hAnsi="Symbol" w:cs="Symbol"/>
          <w:szCs w:val="22"/>
        </w:rPr>
        <w:t></w:t>
      </w:r>
      <w:r>
        <w:rPr>
          <w:rFonts w:cs="Arial"/>
          <w:szCs w:val="22"/>
        </w:rPr>
        <w:t>Based on the 2018/19 annual relief x 41.2% (% Relief will be calculated to 1</w:t>
      </w:r>
      <w:r w:rsidR="00122473">
        <w:rPr>
          <w:rFonts w:cs="Arial"/>
          <w:szCs w:val="22"/>
        </w:rPr>
        <w:t xml:space="preserve"> </w:t>
      </w:r>
      <w:r>
        <w:rPr>
          <w:rFonts w:cs="Arial"/>
          <w:szCs w:val="22"/>
        </w:rPr>
        <w:t>decimal place</w:t>
      </w:r>
      <w:r w:rsidR="00234C69">
        <w:rPr>
          <w:rFonts w:cs="Arial"/>
          <w:szCs w:val="22"/>
        </w:rPr>
        <w:t xml:space="preserve"> and may be awarded where the value exceeds £10.00</w:t>
      </w:r>
      <w:r w:rsidR="00234C69" w:rsidRPr="00234C69">
        <w:rPr>
          <w:rFonts w:cs="Arial"/>
          <w:szCs w:val="22"/>
        </w:rPr>
        <w:t xml:space="preserve"> </w:t>
      </w:r>
      <w:r w:rsidR="00234C69">
        <w:rPr>
          <w:rFonts w:cs="Arial"/>
          <w:szCs w:val="22"/>
        </w:rPr>
        <w:t>subject to De Minimis State Aid Limits</w:t>
      </w:r>
      <w:r>
        <w:rPr>
          <w:rFonts w:cs="Arial"/>
          <w:szCs w:val="22"/>
        </w:rPr>
        <w:t>)</w:t>
      </w:r>
    </w:p>
    <w:p w:rsidR="004E27EA" w:rsidRDefault="004E27EA" w:rsidP="004E27EA">
      <w:pPr>
        <w:autoSpaceDE w:val="0"/>
        <w:autoSpaceDN w:val="0"/>
        <w:adjustRightInd w:val="0"/>
        <w:rPr>
          <w:rFonts w:cs="Arial"/>
          <w:szCs w:val="22"/>
        </w:rPr>
      </w:pPr>
      <w:r>
        <w:rPr>
          <w:rFonts w:cs="Arial"/>
          <w:szCs w:val="22"/>
        </w:rPr>
        <w:t xml:space="preserve">For </w:t>
      </w:r>
      <w:r>
        <w:rPr>
          <w:rFonts w:cs="Arial"/>
          <w:b/>
          <w:bCs/>
          <w:szCs w:val="22"/>
        </w:rPr>
        <w:t xml:space="preserve">2020/21 </w:t>
      </w:r>
      <w:r>
        <w:rPr>
          <w:rFonts w:cs="Arial"/>
          <w:szCs w:val="22"/>
        </w:rPr>
        <w:t xml:space="preserve">financial year, the relief </w:t>
      </w:r>
      <w:r w:rsidR="003C7A83">
        <w:rPr>
          <w:rFonts w:cs="Arial"/>
          <w:szCs w:val="22"/>
        </w:rPr>
        <w:t>may</w:t>
      </w:r>
      <w:r>
        <w:rPr>
          <w:rFonts w:cs="Arial"/>
          <w:szCs w:val="22"/>
        </w:rPr>
        <w:t xml:space="preserve"> be granted as follows;</w:t>
      </w:r>
    </w:p>
    <w:p w:rsidR="004E27EA" w:rsidRDefault="004E27EA" w:rsidP="004E27EA">
      <w:pPr>
        <w:autoSpaceDE w:val="0"/>
        <w:autoSpaceDN w:val="0"/>
        <w:adjustRightInd w:val="0"/>
        <w:rPr>
          <w:rFonts w:cs="Arial"/>
          <w:szCs w:val="22"/>
        </w:rPr>
      </w:pPr>
      <w:r>
        <w:rPr>
          <w:rFonts w:ascii="Symbol" w:hAnsi="Symbol" w:cs="Symbol"/>
          <w:szCs w:val="22"/>
        </w:rPr>
        <w:t></w:t>
      </w:r>
      <w:r>
        <w:rPr>
          <w:rFonts w:ascii="Symbol" w:hAnsi="Symbol" w:cs="Symbol"/>
          <w:szCs w:val="22"/>
        </w:rPr>
        <w:t></w:t>
      </w:r>
      <w:r>
        <w:rPr>
          <w:rFonts w:cs="Arial"/>
          <w:szCs w:val="22"/>
        </w:rPr>
        <w:t>Based on the 2019/20 annual relief x 15% (% Relief will be calculated to 1</w:t>
      </w:r>
      <w:r w:rsidR="00122473">
        <w:rPr>
          <w:rFonts w:cs="Arial"/>
          <w:szCs w:val="22"/>
        </w:rPr>
        <w:t xml:space="preserve"> </w:t>
      </w:r>
      <w:r>
        <w:rPr>
          <w:rFonts w:cs="Arial"/>
          <w:szCs w:val="22"/>
        </w:rPr>
        <w:t>decimal place</w:t>
      </w:r>
      <w:r w:rsidR="00234C69">
        <w:rPr>
          <w:rFonts w:cs="Arial"/>
          <w:szCs w:val="22"/>
        </w:rPr>
        <w:t xml:space="preserve"> and may be awarded where the value exceeds £10.00</w:t>
      </w:r>
      <w:r w:rsidR="00234C69" w:rsidRPr="00234C69">
        <w:rPr>
          <w:rFonts w:cs="Arial"/>
          <w:szCs w:val="22"/>
        </w:rPr>
        <w:t xml:space="preserve"> </w:t>
      </w:r>
      <w:r w:rsidR="00234C69">
        <w:rPr>
          <w:rFonts w:cs="Arial"/>
          <w:szCs w:val="22"/>
        </w:rPr>
        <w:t>subject to De Minimis State Aid Limits</w:t>
      </w:r>
      <w:r>
        <w:rPr>
          <w:rFonts w:cs="Arial"/>
          <w:szCs w:val="22"/>
        </w:rPr>
        <w:t>)</w:t>
      </w:r>
    </w:p>
    <w:p w:rsidR="003C7A83" w:rsidRDefault="003C7A83" w:rsidP="004E27EA">
      <w:pPr>
        <w:autoSpaceDE w:val="0"/>
        <w:autoSpaceDN w:val="0"/>
        <w:adjustRightInd w:val="0"/>
        <w:rPr>
          <w:rFonts w:cs="Arial"/>
          <w:szCs w:val="22"/>
        </w:rPr>
      </w:pPr>
    </w:p>
    <w:p w:rsidR="003C7A83" w:rsidRDefault="003C7A83" w:rsidP="004E27EA">
      <w:pPr>
        <w:autoSpaceDE w:val="0"/>
        <w:autoSpaceDN w:val="0"/>
        <w:adjustRightInd w:val="0"/>
        <w:rPr>
          <w:rFonts w:cs="Arial"/>
          <w:szCs w:val="22"/>
        </w:rPr>
      </w:pPr>
      <w:r>
        <w:rPr>
          <w:rFonts w:cs="Arial"/>
          <w:szCs w:val="22"/>
        </w:rPr>
        <w:t>This funded scheme will automatically expire on 31/3/2021</w:t>
      </w:r>
    </w:p>
    <w:p w:rsidR="004305A9" w:rsidRDefault="004305A9" w:rsidP="004E27EA">
      <w:pPr>
        <w:autoSpaceDE w:val="0"/>
        <w:autoSpaceDN w:val="0"/>
        <w:adjustRightInd w:val="0"/>
        <w:rPr>
          <w:rFonts w:cs="Arial"/>
          <w:szCs w:val="22"/>
        </w:rPr>
      </w:pPr>
    </w:p>
    <w:p w:rsidR="004E27EA" w:rsidRDefault="004305A9" w:rsidP="004E27EA">
      <w:pPr>
        <w:rPr>
          <w:rFonts w:cs="Arial"/>
          <w:b/>
          <w:bCs/>
          <w:szCs w:val="22"/>
        </w:rPr>
      </w:pPr>
      <w:r>
        <w:rPr>
          <w:rFonts w:cs="Arial"/>
          <w:b/>
          <w:bCs/>
          <w:szCs w:val="22"/>
        </w:rPr>
        <w:t>………………………………………………………………………………………………………….</w:t>
      </w:r>
    </w:p>
    <w:p w:rsidR="004305A9" w:rsidRDefault="00633CE8" w:rsidP="004E27EA">
      <w:pPr>
        <w:rPr>
          <w:rFonts w:cs="Arial"/>
          <w:b/>
          <w:bCs/>
          <w:szCs w:val="22"/>
        </w:rPr>
      </w:pPr>
      <w:r>
        <w:rPr>
          <w:rFonts w:cs="Arial"/>
          <w:b/>
          <w:bCs/>
          <w:szCs w:val="22"/>
        </w:rPr>
        <w:lastRenderedPageBreak/>
        <w:t>If you believe that you may qualify, p</w:t>
      </w:r>
      <w:r w:rsidR="004305A9">
        <w:rPr>
          <w:rFonts w:cs="Arial"/>
          <w:b/>
          <w:bCs/>
          <w:szCs w:val="22"/>
        </w:rPr>
        <w:t xml:space="preserve">lease </w:t>
      </w:r>
      <w:r w:rsidR="0019490C">
        <w:rPr>
          <w:rFonts w:cs="Arial"/>
          <w:b/>
          <w:bCs/>
          <w:szCs w:val="22"/>
        </w:rPr>
        <w:t>let the rates office know who you are and the address(</w:t>
      </w:r>
      <w:proofErr w:type="spellStart"/>
      <w:r w:rsidR="0019490C">
        <w:rPr>
          <w:rFonts w:cs="Arial"/>
          <w:b/>
          <w:bCs/>
          <w:szCs w:val="22"/>
        </w:rPr>
        <w:t>es</w:t>
      </w:r>
      <w:proofErr w:type="spellEnd"/>
      <w:r w:rsidR="0019490C">
        <w:rPr>
          <w:rFonts w:cs="Arial"/>
          <w:b/>
          <w:bCs/>
          <w:szCs w:val="22"/>
        </w:rPr>
        <w:t xml:space="preserve">) in Crawley for which you are claiming  and also </w:t>
      </w:r>
      <w:r w:rsidR="004305A9">
        <w:rPr>
          <w:rFonts w:cs="Arial"/>
          <w:b/>
          <w:bCs/>
          <w:szCs w:val="22"/>
        </w:rPr>
        <w:t xml:space="preserve">complete, sign and return  </w:t>
      </w:r>
      <w:r>
        <w:rPr>
          <w:rFonts w:cs="Arial"/>
          <w:b/>
          <w:bCs/>
          <w:szCs w:val="22"/>
        </w:rPr>
        <w:t>th</w:t>
      </w:r>
      <w:r w:rsidR="0019490C">
        <w:rPr>
          <w:rFonts w:cs="Arial"/>
          <w:b/>
          <w:bCs/>
          <w:szCs w:val="22"/>
        </w:rPr>
        <w:t>e</w:t>
      </w:r>
      <w:r>
        <w:rPr>
          <w:rFonts w:cs="Arial"/>
          <w:b/>
          <w:bCs/>
          <w:szCs w:val="22"/>
        </w:rPr>
        <w:t xml:space="preserve"> declaration </w:t>
      </w:r>
      <w:r w:rsidR="0019490C">
        <w:rPr>
          <w:rFonts w:cs="Arial"/>
          <w:b/>
          <w:bCs/>
          <w:szCs w:val="22"/>
        </w:rPr>
        <w:t xml:space="preserve">below </w:t>
      </w:r>
      <w:r w:rsidR="004305A9">
        <w:rPr>
          <w:rFonts w:cs="Arial"/>
          <w:b/>
          <w:bCs/>
          <w:szCs w:val="22"/>
        </w:rPr>
        <w:t>to :-</w:t>
      </w:r>
    </w:p>
    <w:p w:rsidR="004305A9" w:rsidRDefault="004305A9" w:rsidP="004E27EA">
      <w:pPr>
        <w:rPr>
          <w:rFonts w:cs="Arial"/>
          <w:b/>
          <w:bCs/>
          <w:szCs w:val="22"/>
        </w:rPr>
      </w:pPr>
    </w:p>
    <w:p w:rsidR="004305A9" w:rsidRDefault="004305A9" w:rsidP="004E27EA">
      <w:pPr>
        <w:rPr>
          <w:rFonts w:cs="Arial"/>
          <w:b/>
          <w:bCs/>
          <w:szCs w:val="22"/>
        </w:rPr>
      </w:pPr>
      <w:r>
        <w:rPr>
          <w:rFonts w:cs="Arial"/>
          <w:b/>
          <w:bCs/>
          <w:szCs w:val="22"/>
        </w:rPr>
        <w:t>Business Rates, Crawley Borough Council</w:t>
      </w:r>
    </w:p>
    <w:p w:rsidR="004305A9" w:rsidRDefault="004305A9" w:rsidP="004E27EA">
      <w:pPr>
        <w:rPr>
          <w:rFonts w:cs="Arial"/>
          <w:b/>
          <w:bCs/>
          <w:szCs w:val="22"/>
        </w:rPr>
      </w:pPr>
      <w:r>
        <w:rPr>
          <w:rFonts w:cs="Arial"/>
          <w:b/>
          <w:bCs/>
          <w:szCs w:val="22"/>
        </w:rPr>
        <w:t xml:space="preserve">Town Hall, </w:t>
      </w:r>
      <w:proofErr w:type="gramStart"/>
      <w:r>
        <w:rPr>
          <w:rFonts w:cs="Arial"/>
          <w:b/>
          <w:bCs/>
          <w:szCs w:val="22"/>
        </w:rPr>
        <w:t>The</w:t>
      </w:r>
      <w:proofErr w:type="gramEnd"/>
      <w:r>
        <w:rPr>
          <w:rFonts w:cs="Arial"/>
          <w:b/>
          <w:bCs/>
          <w:szCs w:val="22"/>
        </w:rPr>
        <w:t xml:space="preserve"> Boulevard, </w:t>
      </w:r>
      <w:r w:rsidRPr="004305A9">
        <w:rPr>
          <w:rFonts w:cs="Arial"/>
          <w:b/>
          <w:bCs/>
          <w:szCs w:val="22"/>
        </w:rPr>
        <w:t>Crawley Borough Council</w:t>
      </w:r>
      <w:r>
        <w:rPr>
          <w:rFonts w:cs="Arial"/>
          <w:b/>
          <w:bCs/>
          <w:szCs w:val="22"/>
        </w:rPr>
        <w:t xml:space="preserve"> RH10 1UZ </w:t>
      </w:r>
    </w:p>
    <w:p w:rsidR="004305A9" w:rsidRDefault="004305A9" w:rsidP="004E27EA">
      <w:pPr>
        <w:rPr>
          <w:rFonts w:cs="Arial"/>
          <w:b/>
          <w:bCs/>
          <w:szCs w:val="22"/>
        </w:rPr>
      </w:pPr>
    </w:p>
    <w:p w:rsidR="004305A9" w:rsidRDefault="004305A9" w:rsidP="004E27EA">
      <w:pPr>
        <w:rPr>
          <w:rFonts w:cs="Arial"/>
          <w:b/>
          <w:bCs/>
          <w:szCs w:val="22"/>
        </w:rPr>
      </w:pPr>
      <w:r>
        <w:rPr>
          <w:rFonts w:cs="Arial"/>
          <w:b/>
          <w:bCs/>
          <w:szCs w:val="22"/>
        </w:rPr>
        <w:t xml:space="preserve">Or email an image of the completed form </w:t>
      </w:r>
      <w:proofErr w:type="gramStart"/>
      <w:r>
        <w:rPr>
          <w:rFonts w:cs="Arial"/>
          <w:b/>
          <w:bCs/>
          <w:szCs w:val="22"/>
        </w:rPr>
        <w:t>to :</w:t>
      </w:r>
      <w:proofErr w:type="gramEnd"/>
      <w:r>
        <w:rPr>
          <w:rFonts w:cs="Arial"/>
          <w:b/>
          <w:bCs/>
          <w:szCs w:val="22"/>
        </w:rPr>
        <w:t>-</w:t>
      </w:r>
    </w:p>
    <w:p w:rsidR="004305A9" w:rsidRDefault="004305A9" w:rsidP="004E27EA">
      <w:pPr>
        <w:rPr>
          <w:rFonts w:cs="Arial"/>
          <w:b/>
          <w:bCs/>
          <w:szCs w:val="22"/>
        </w:rPr>
      </w:pPr>
      <w:r>
        <w:rPr>
          <w:rFonts w:cs="Arial"/>
          <w:b/>
          <w:bCs/>
          <w:szCs w:val="22"/>
        </w:rPr>
        <w:t xml:space="preserve">Rates@crawley.gov.uk </w:t>
      </w:r>
    </w:p>
    <w:p w:rsidR="004305A9" w:rsidRDefault="004305A9" w:rsidP="004E27EA">
      <w:pPr>
        <w:rPr>
          <w:rFonts w:cs="Arial"/>
          <w:b/>
          <w:bCs/>
          <w:szCs w:val="22"/>
        </w:rPr>
      </w:pPr>
    </w:p>
    <w:p w:rsidR="004305A9" w:rsidRDefault="004305A9" w:rsidP="004305A9">
      <w:pPr>
        <w:pStyle w:val="Title"/>
        <w:jc w:val="both"/>
        <w:rPr>
          <w:bCs w:val="0"/>
          <w:iCs/>
        </w:rPr>
      </w:pPr>
      <w:r w:rsidRPr="001C337A">
        <w:rPr>
          <w:sz w:val="32"/>
        </w:rPr>
        <w:t>DE MINIMIS STATE AID DECLARATION</w:t>
      </w:r>
    </w:p>
    <w:p w:rsidR="004305A9" w:rsidRPr="001E0EEB" w:rsidRDefault="00AF6E0B" w:rsidP="004305A9">
      <w:pPr>
        <w:jc w:val="both"/>
        <w:rPr>
          <w:bCs/>
          <w:iCs/>
          <w:szCs w:val="22"/>
        </w:rPr>
      </w:pPr>
      <w:r>
        <w:rPr>
          <w:bCs/>
          <w:iCs/>
          <w:szCs w:val="22"/>
        </w:rPr>
        <w:t>If you qualify, please note that y</w:t>
      </w:r>
      <w:r w:rsidR="004305A9" w:rsidRPr="001E0EEB">
        <w:rPr>
          <w:bCs/>
          <w:iCs/>
          <w:szCs w:val="22"/>
        </w:rPr>
        <w:t xml:space="preserve">ou are being offered </w:t>
      </w:r>
      <w:r>
        <w:rPr>
          <w:bCs/>
          <w:iCs/>
          <w:szCs w:val="22"/>
        </w:rPr>
        <w:t xml:space="preserve">discretionary </w:t>
      </w:r>
      <w:r w:rsidR="004305A9" w:rsidRPr="001E0EEB">
        <w:rPr>
          <w:bCs/>
          <w:iCs/>
          <w:szCs w:val="22"/>
        </w:rPr>
        <w:t>assistance</w:t>
      </w:r>
      <w:r>
        <w:rPr>
          <w:bCs/>
          <w:iCs/>
          <w:szCs w:val="22"/>
        </w:rPr>
        <w:t xml:space="preserve"> under Section 47 LGFA 1988 which is also subject to</w:t>
      </w:r>
      <w:r w:rsidR="004305A9" w:rsidRPr="001E0EEB">
        <w:rPr>
          <w:bCs/>
          <w:iCs/>
          <w:szCs w:val="22"/>
        </w:rPr>
        <w:t xml:space="preserve"> the European Commission’s de </w:t>
      </w:r>
      <w:proofErr w:type="spellStart"/>
      <w:r w:rsidR="004305A9" w:rsidRPr="001E0EEB">
        <w:rPr>
          <w:bCs/>
          <w:iCs/>
          <w:szCs w:val="22"/>
        </w:rPr>
        <w:t>minimis</w:t>
      </w:r>
      <w:proofErr w:type="spellEnd"/>
      <w:r w:rsidR="004305A9" w:rsidRPr="001E0EEB">
        <w:rPr>
          <w:bCs/>
          <w:iCs/>
          <w:szCs w:val="22"/>
        </w:rPr>
        <w:t xml:space="preserve"> regulation (</w:t>
      </w:r>
      <w:r w:rsidR="004305A9" w:rsidRPr="001E0EEB">
        <w:rPr>
          <w:szCs w:val="22"/>
        </w:rPr>
        <w:t xml:space="preserve">Commission Regulation (EC) No 1998/2006 of 15 December 2006 on the application of Articles 87 and 88 of the Treaty to de </w:t>
      </w:r>
      <w:proofErr w:type="spellStart"/>
      <w:r w:rsidR="004305A9" w:rsidRPr="001E0EEB">
        <w:rPr>
          <w:szCs w:val="22"/>
        </w:rPr>
        <w:t>minimis</w:t>
      </w:r>
      <w:proofErr w:type="spellEnd"/>
      <w:r w:rsidR="004305A9" w:rsidRPr="001E0EEB">
        <w:rPr>
          <w:szCs w:val="22"/>
        </w:rPr>
        <w:t xml:space="preserve"> aid Official Journal L 379 of 28.12.2006</w:t>
      </w:r>
      <w:r w:rsidR="004305A9" w:rsidRPr="001E0EEB">
        <w:rPr>
          <w:bCs/>
          <w:iCs/>
          <w:szCs w:val="22"/>
        </w:rPr>
        <w:t xml:space="preserve">). This allows an enterprise to receive up to €200,000 worth of assistance over </w:t>
      </w:r>
      <w:r w:rsidR="004305A9" w:rsidRPr="001E0EEB">
        <w:rPr>
          <w:szCs w:val="22"/>
        </w:rPr>
        <w:t>any three fiscal year period</w:t>
      </w:r>
      <w:r w:rsidR="004305A9" w:rsidRPr="001E0EEB">
        <w:rPr>
          <w:bCs/>
          <w:iCs/>
          <w:szCs w:val="22"/>
        </w:rPr>
        <w:t>.</w:t>
      </w:r>
      <w:bookmarkStart w:id="0" w:name="_GoBack"/>
      <w:bookmarkEnd w:id="0"/>
    </w:p>
    <w:p w:rsidR="004305A9" w:rsidRPr="001E0EEB" w:rsidRDefault="004305A9" w:rsidP="004305A9">
      <w:pPr>
        <w:jc w:val="both"/>
        <w:rPr>
          <w:szCs w:val="22"/>
        </w:rPr>
      </w:pPr>
    </w:p>
    <w:p w:rsidR="004305A9" w:rsidRPr="001E0EEB" w:rsidRDefault="004305A9" w:rsidP="004305A9">
      <w:pPr>
        <w:jc w:val="both"/>
        <w:rPr>
          <w:szCs w:val="22"/>
        </w:rPr>
      </w:pPr>
      <w:r w:rsidRPr="001E0EEB">
        <w:rPr>
          <w:szCs w:val="22"/>
        </w:rPr>
        <w:t xml:space="preserve">To confirm that you are able to receive this assistance you must declare the full amount of de </w:t>
      </w:r>
      <w:proofErr w:type="spellStart"/>
      <w:r w:rsidRPr="001E0EEB">
        <w:rPr>
          <w:szCs w:val="22"/>
        </w:rPr>
        <w:t>minimis</w:t>
      </w:r>
      <w:proofErr w:type="spellEnd"/>
      <w:r w:rsidRPr="001E0EEB">
        <w:rPr>
          <w:szCs w:val="22"/>
        </w:rPr>
        <w:t xml:space="preserve"> aid you have already received over the past two fiscal years and the current</w:t>
      </w:r>
      <w:r w:rsidR="001E0EEB" w:rsidRPr="001E0EEB">
        <w:rPr>
          <w:szCs w:val="22"/>
        </w:rPr>
        <w:t xml:space="preserve"> year.</w:t>
      </w:r>
    </w:p>
    <w:p w:rsidR="004305A9" w:rsidRPr="001E0EEB" w:rsidRDefault="004305A9" w:rsidP="004305A9">
      <w:pPr>
        <w:jc w:val="both"/>
        <w:rPr>
          <w:szCs w:val="22"/>
        </w:rPr>
      </w:pPr>
      <w:r w:rsidRPr="001E0EEB">
        <w:rPr>
          <w:szCs w:val="22"/>
        </w:rPr>
        <w:t xml:space="preserve">Potentially any assistance you may have received from a public body might be de </w:t>
      </w:r>
      <w:proofErr w:type="spellStart"/>
      <w:r w:rsidRPr="001E0EEB">
        <w:rPr>
          <w:szCs w:val="22"/>
        </w:rPr>
        <w:t>minimis</w:t>
      </w:r>
      <w:proofErr w:type="spellEnd"/>
      <w:r w:rsidRPr="001E0EEB">
        <w:rPr>
          <w:szCs w:val="22"/>
        </w:rPr>
        <w:t xml:space="preserve"> aid. This could be from central, regional, devolved governments or agencies or a local council. However, in this declaration you must only include aid that was strictly classified as de </w:t>
      </w:r>
      <w:proofErr w:type="spellStart"/>
      <w:r w:rsidRPr="001E0EEB">
        <w:rPr>
          <w:szCs w:val="22"/>
        </w:rPr>
        <w:t>minimis</w:t>
      </w:r>
      <w:proofErr w:type="spellEnd"/>
      <w:r w:rsidRPr="001E0EEB">
        <w:rPr>
          <w:szCs w:val="22"/>
        </w:rPr>
        <w:t xml:space="preserve"> </w:t>
      </w:r>
    </w:p>
    <w:p w:rsidR="004305A9" w:rsidRPr="001E0EEB" w:rsidRDefault="004305A9" w:rsidP="004305A9">
      <w:pPr>
        <w:jc w:val="both"/>
        <w:rPr>
          <w:szCs w:val="22"/>
        </w:rPr>
      </w:pPr>
      <w:r w:rsidRPr="001E0EEB">
        <w:rPr>
          <w:szCs w:val="22"/>
        </w:rPr>
        <w:t>I declare that the amount</w:t>
      </w:r>
      <w:r w:rsidRPr="001E0EEB">
        <w:rPr>
          <w:i/>
          <w:szCs w:val="22"/>
        </w:rPr>
        <w:t xml:space="preserve"> </w:t>
      </w:r>
      <w:r w:rsidRPr="001E0EEB">
        <w:rPr>
          <w:szCs w:val="22"/>
        </w:rPr>
        <w:t>of</w:t>
      </w:r>
      <w:r w:rsidRPr="001E0EEB">
        <w:rPr>
          <w:i/>
          <w:szCs w:val="22"/>
        </w:rPr>
        <w:t xml:space="preserve"> </w:t>
      </w:r>
      <w:r w:rsidRPr="001E0EEB">
        <w:rPr>
          <w:szCs w:val="22"/>
        </w:rPr>
        <w:t xml:space="preserve">aid received by </w:t>
      </w:r>
    </w:p>
    <w:p w:rsidR="004305A9" w:rsidRDefault="004305A9" w:rsidP="004305A9">
      <w:pPr>
        <w:jc w:val="both"/>
      </w:pPr>
    </w:p>
    <w:p w:rsidR="004305A9" w:rsidRDefault="004305A9" w:rsidP="004305A9">
      <w:pPr>
        <w:jc w:val="both"/>
      </w:pPr>
    </w:p>
    <w:p w:rsidR="004305A9" w:rsidRPr="004305A9" w:rsidRDefault="004305A9" w:rsidP="004305A9">
      <w:pPr>
        <w:jc w:val="both"/>
        <w:rPr>
          <w:bCs/>
          <w:iCs/>
          <w:color w:val="FF0000"/>
          <w:sz w:val="18"/>
          <w:szCs w:val="18"/>
        </w:rPr>
      </w:pPr>
      <w:r>
        <w:t>………………………………...………………………………………………</w:t>
      </w:r>
      <w:proofErr w:type="gramStart"/>
      <w:r>
        <w:t>…[</w:t>
      </w:r>
      <w:proofErr w:type="gramEnd"/>
      <w:r w:rsidRPr="0064517F">
        <w:rPr>
          <w:i/>
        </w:rPr>
        <w:t>insert</w:t>
      </w:r>
      <w:r>
        <w:t xml:space="preserve"> </w:t>
      </w:r>
      <w:r w:rsidRPr="0064517F">
        <w:rPr>
          <w:i/>
        </w:rPr>
        <w:t>name of organisation</w:t>
      </w:r>
      <w:r>
        <w:t xml:space="preserve">] </w:t>
      </w:r>
      <w:r w:rsidRPr="001E0EEB">
        <w:rPr>
          <w:sz w:val="18"/>
          <w:szCs w:val="18"/>
        </w:rPr>
        <w:t>is less than</w:t>
      </w:r>
      <w:r>
        <w:t xml:space="preserve"> </w:t>
      </w:r>
      <w:r w:rsidRPr="009D3225">
        <w:rPr>
          <w:bCs/>
          <w:iCs/>
          <w:sz w:val="18"/>
          <w:szCs w:val="18"/>
        </w:rPr>
        <w:t xml:space="preserve">€200,000 worth of assistance over </w:t>
      </w:r>
      <w:r>
        <w:rPr>
          <w:sz w:val="18"/>
          <w:szCs w:val="18"/>
        </w:rPr>
        <w:t>the last</w:t>
      </w:r>
      <w:r w:rsidRPr="009D3225">
        <w:rPr>
          <w:sz w:val="18"/>
          <w:szCs w:val="18"/>
        </w:rPr>
        <w:t xml:space="preserve"> three fiscal year period</w:t>
      </w:r>
      <w:r w:rsidRPr="009D3225">
        <w:rPr>
          <w:bCs/>
          <w:iCs/>
          <w:sz w:val="18"/>
          <w:szCs w:val="18"/>
        </w:rPr>
        <w:t>.</w:t>
      </w:r>
      <w:r>
        <w:rPr>
          <w:bCs/>
          <w:iCs/>
          <w:sz w:val="18"/>
          <w:szCs w:val="18"/>
        </w:rPr>
        <w:t xml:space="preserve"> </w:t>
      </w:r>
      <w:r w:rsidRPr="004305A9">
        <w:rPr>
          <w:bCs/>
          <w:iCs/>
          <w:color w:val="FF0000"/>
          <w:sz w:val="18"/>
          <w:szCs w:val="18"/>
        </w:rPr>
        <w:t>(</w:t>
      </w:r>
      <w:proofErr w:type="gramStart"/>
      <w:r w:rsidRPr="004305A9">
        <w:rPr>
          <w:bCs/>
          <w:iCs/>
          <w:color w:val="FF0000"/>
          <w:sz w:val="18"/>
          <w:szCs w:val="18"/>
        </w:rPr>
        <w:t>if</w:t>
      </w:r>
      <w:proofErr w:type="gramEnd"/>
      <w:r w:rsidRPr="004305A9">
        <w:rPr>
          <w:bCs/>
          <w:iCs/>
          <w:color w:val="FF0000"/>
          <w:sz w:val="18"/>
          <w:szCs w:val="18"/>
        </w:rPr>
        <w:t xml:space="preserve"> £0.00. please state “none”</w:t>
      </w:r>
      <w:r>
        <w:rPr>
          <w:bCs/>
          <w:iCs/>
          <w:color w:val="FF0000"/>
          <w:sz w:val="18"/>
          <w:szCs w:val="18"/>
        </w:rPr>
        <w:t xml:space="preserve"> below</w:t>
      </w:r>
      <w:r w:rsidRPr="004305A9">
        <w:rPr>
          <w:bCs/>
          <w:iCs/>
          <w:color w:val="FF0000"/>
          <w:sz w:val="18"/>
          <w:szCs w:val="18"/>
        </w:rPr>
        <w:t>)</w:t>
      </w:r>
    </w:p>
    <w:p w:rsidR="004305A9" w:rsidRPr="004305A9" w:rsidRDefault="004305A9" w:rsidP="004305A9">
      <w:pPr>
        <w:jc w:val="both"/>
        <w:rPr>
          <w:bCs/>
          <w:iCs/>
          <w:color w:val="FF0000"/>
          <w:sz w:val="18"/>
          <w:szCs w:val="18"/>
        </w:rPr>
      </w:pPr>
    </w:p>
    <w:p w:rsidR="004305A9" w:rsidRDefault="004305A9" w:rsidP="004305A9">
      <w:pPr>
        <w:jc w:val="both"/>
        <w:rPr>
          <w:bCs/>
          <w:iCs/>
          <w:sz w:val="18"/>
          <w:szCs w:val="18"/>
        </w:rPr>
      </w:pPr>
    </w:p>
    <w:p w:rsidR="004305A9" w:rsidRDefault="004305A9" w:rsidP="004305A9">
      <w:pPr>
        <w:jc w:val="both"/>
      </w:pPr>
      <w:r>
        <w:rPr>
          <w:bCs/>
          <w:iCs/>
          <w:sz w:val="18"/>
          <w:szCs w:val="18"/>
        </w:rPr>
        <w:t>For information purposes, please indicate details of any substantial items of assistance in the following table.</w:t>
      </w:r>
    </w:p>
    <w:p w:rsidR="004305A9" w:rsidRPr="0074284D" w:rsidRDefault="004305A9" w:rsidP="004305A9">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835"/>
        <w:gridCol w:w="5075"/>
      </w:tblGrid>
      <w:tr w:rsidR="004305A9" w:rsidRPr="0074284D" w:rsidTr="00517983">
        <w:tc>
          <w:tcPr>
            <w:tcW w:w="2547" w:type="dxa"/>
          </w:tcPr>
          <w:p w:rsidR="004305A9" w:rsidRPr="0074284D" w:rsidRDefault="001E0EEB" w:rsidP="001E0EEB">
            <w:pPr>
              <w:jc w:val="center"/>
            </w:pPr>
            <w:r>
              <w:t xml:space="preserve">Year </w:t>
            </w:r>
            <w:r w:rsidR="004305A9" w:rsidRPr="0074284D">
              <w:t>of assistance</w:t>
            </w:r>
          </w:p>
        </w:tc>
        <w:tc>
          <w:tcPr>
            <w:tcW w:w="2835" w:type="dxa"/>
          </w:tcPr>
          <w:p w:rsidR="004305A9" w:rsidRPr="0074284D" w:rsidRDefault="004305A9" w:rsidP="00FB359F">
            <w:pPr>
              <w:jc w:val="center"/>
            </w:pPr>
            <w:r w:rsidRPr="0074284D">
              <w:t xml:space="preserve">de </w:t>
            </w:r>
            <w:proofErr w:type="spellStart"/>
            <w:r w:rsidRPr="0074284D">
              <w:t>minimis</w:t>
            </w:r>
            <w:proofErr w:type="spellEnd"/>
            <w:r w:rsidR="001E0EEB">
              <w:t xml:space="preserve"> </w:t>
            </w:r>
            <w:proofErr w:type="spellStart"/>
            <w:r w:rsidR="001E0EEB">
              <w:t>vaue</w:t>
            </w:r>
            <w:proofErr w:type="spellEnd"/>
          </w:p>
          <w:p w:rsidR="004305A9" w:rsidRPr="0074284D" w:rsidRDefault="004305A9" w:rsidP="00FB359F">
            <w:pPr>
              <w:jc w:val="center"/>
            </w:pPr>
          </w:p>
          <w:p w:rsidR="004305A9" w:rsidRPr="0074284D" w:rsidRDefault="004305A9" w:rsidP="00FB359F">
            <w:pPr>
              <w:jc w:val="center"/>
            </w:pPr>
            <w:r w:rsidRPr="0074284D">
              <w:t>(£)</w:t>
            </w:r>
          </w:p>
        </w:tc>
        <w:tc>
          <w:tcPr>
            <w:tcW w:w="5075" w:type="dxa"/>
          </w:tcPr>
          <w:p w:rsidR="004305A9" w:rsidRPr="0074284D" w:rsidRDefault="001E0EEB" w:rsidP="00FB359F">
            <w:pPr>
              <w:jc w:val="center"/>
            </w:pPr>
            <w:r>
              <w:t>comments</w:t>
            </w:r>
          </w:p>
        </w:tc>
      </w:tr>
      <w:tr w:rsidR="004305A9" w:rsidRPr="0074284D" w:rsidTr="00517983">
        <w:tc>
          <w:tcPr>
            <w:tcW w:w="2547" w:type="dxa"/>
          </w:tcPr>
          <w:p w:rsidR="004305A9" w:rsidRPr="0074284D" w:rsidRDefault="004305A9" w:rsidP="00FB359F"/>
        </w:tc>
        <w:tc>
          <w:tcPr>
            <w:tcW w:w="2835" w:type="dxa"/>
          </w:tcPr>
          <w:p w:rsidR="004305A9" w:rsidRPr="0074284D" w:rsidRDefault="004305A9" w:rsidP="00FB359F"/>
        </w:tc>
        <w:tc>
          <w:tcPr>
            <w:tcW w:w="5075" w:type="dxa"/>
          </w:tcPr>
          <w:p w:rsidR="004305A9" w:rsidRPr="0074284D" w:rsidRDefault="004305A9" w:rsidP="00FB359F"/>
        </w:tc>
      </w:tr>
      <w:tr w:rsidR="004305A9" w:rsidRPr="0074284D" w:rsidTr="00517983">
        <w:tc>
          <w:tcPr>
            <w:tcW w:w="2547" w:type="dxa"/>
          </w:tcPr>
          <w:p w:rsidR="004305A9" w:rsidRPr="0074284D" w:rsidRDefault="004305A9" w:rsidP="00FB359F"/>
        </w:tc>
        <w:tc>
          <w:tcPr>
            <w:tcW w:w="2835" w:type="dxa"/>
          </w:tcPr>
          <w:p w:rsidR="004305A9" w:rsidRPr="0074284D" w:rsidRDefault="004305A9" w:rsidP="00FB359F"/>
        </w:tc>
        <w:tc>
          <w:tcPr>
            <w:tcW w:w="5075" w:type="dxa"/>
          </w:tcPr>
          <w:p w:rsidR="004305A9" w:rsidRPr="0074284D" w:rsidRDefault="004305A9" w:rsidP="00FB359F"/>
        </w:tc>
      </w:tr>
      <w:tr w:rsidR="004305A9" w:rsidRPr="0074284D" w:rsidTr="00517983">
        <w:tc>
          <w:tcPr>
            <w:tcW w:w="2547" w:type="dxa"/>
          </w:tcPr>
          <w:p w:rsidR="004305A9" w:rsidRPr="0074284D" w:rsidRDefault="004305A9" w:rsidP="00FB359F"/>
        </w:tc>
        <w:tc>
          <w:tcPr>
            <w:tcW w:w="2835" w:type="dxa"/>
          </w:tcPr>
          <w:p w:rsidR="004305A9" w:rsidRPr="0074284D" w:rsidRDefault="004305A9" w:rsidP="00FB359F"/>
        </w:tc>
        <w:tc>
          <w:tcPr>
            <w:tcW w:w="5075" w:type="dxa"/>
          </w:tcPr>
          <w:p w:rsidR="004305A9" w:rsidRPr="0074284D" w:rsidRDefault="004305A9" w:rsidP="00FB359F"/>
        </w:tc>
      </w:tr>
      <w:tr w:rsidR="004305A9" w:rsidRPr="0074284D" w:rsidTr="00517983">
        <w:tc>
          <w:tcPr>
            <w:tcW w:w="2547" w:type="dxa"/>
          </w:tcPr>
          <w:p w:rsidR="004305A9" w:rsidRPr="0074284D" w:rsidRDefault="004305A9" w:rsidP="00FB359F"/>
        </w:tc>
        <w:tc>
          <w:tcPr>
            <w:tcW w:w="2835" w:type="dxa"/>
          </w:tcPr>
          <w:p w:rsidR="004305A9" w:rsidRPr="0074284D" w:rsidRDefault="004305A9" w:rsidP="00FB359F"/>
        </w:tc>
        <w:tc>
          <w:tcPr>
            <w:tcW w:w="5075" w:type="dxa"/>
          </w:tcPr>
          <w:p w:rsidR="004305A9" w:rsidRPr="0074284D" w:rsidRDefault="004305A9" w:rsidP="00FB359F"/>
        </w:tc>
      </w:tr>
      <w:tr w:rsidR="004305A9" w:rsidRPr="0074284D" w:rsidTr="00517983">
        <w:tc>
          <w:tcPr>
            <w:tcW w:w="2547" w:type="dxa"/>
          </w:tcPr>
          <w:p w:rsidR="004305A9" w:rsidRPr="0074284D" w:rsidRDefault="004305A9" w:rsidP="00517983">
            <w:pPr>
              <w:jc w:val="right"/>
              <w:rPr>
                <w:b/>
              </w:rPr>
            </w:pPr>
            <w:r w:rsidRPr="0074284D">
              <w:rPr>
                <w:b/>
              </w:rPr>
              <w:t>Total</w:t>
            </w:r>
          </w:p>
        </w:tc>
        <w:tc>
          <w:tcPr>
            <w:tcW w:w="2835" w:type="dxa"/>
          </w:tcPr>
          <w:p w:rsidR="004305A9" w:rsidRPr="0074284D" w:rsidRDefault="004305A9" w:rsidP="00FB359F">
            <w:pPr>
              <w:rPr>
                <w:b/>
              </w:rPr>
            </w:pPr>
          </w:p>
        </w:tc>
        <w:tc>
          <w:tcPr>
            <w:tcW w:w="5075" w:type="dxa"/>
          </w:tcPr>
          <w:p w:rsidR="004305A9" w:rsidRPr="0074284D" w:rsidRDefault="004305A9" w:rsidP="00FB359F">
            <w:pPr>
              <w:rPr>
                <w:b/>
              </w:rPr>
            </w:pPr>
          </w:p>
        </w:tc>
      </w:tr>
    </w:tbl>
    <w:p w:rsidR="004E27EA" w:rsidRDefault="004E27EA" w:rsidP="004E27EA">
      <w:pPr>
        <w:rPr>
          <w:rFonts w:cs="Arial"/>
          <w:b/>
          <w:bCs/>
          <w:szCs w:val="22"/>
        </w:rPr>
      </w:pPr>
    </w:p>
    <w:p w:rsidR="00517983" w:rsidRDefault="00517983" w:rsidP="004E27EA">
      <w:pPr>
        <w:rPr>
          <w:rFonts w:cs="Arial"/>
          <w:b/>
          <w:bCs/>
          <w:szCs w:val="22"/>
        </w:rPr>
      </w:pPr>
    </w:p>
    <w:p w:rsidR="004305A9" w:rsidRDefault="004305A9" w:rsidP="004305A9">
      <w:pPr>
        <w:rPr>
          <w:sz w:val="20"/>
        </w:rPr>
      </w:pPr>
      <w:r>
        <w:t>Signed …………………………………………………  Date …………………….</w:t>
      </w:r>
    </w:p>
    <w:p w:rsidR="004305A9" w:rsidRDefault="004305A9" w:rsidP="004305A9"/>
    <w:p w:rsidR="004305A9" w:rsidRDefault="004305A9" w:rsidP="004305A9">
      <w:r>
        <w:t>Name…………………………………</w:t>
      </w:r>
    </w:p>
    <w:p w:rsidR="004305A9" w:rsidRDefault="004305A9" w:rsidP="004305A9"/>
    <w:p w:rsidR="004305A9" w:rsidRDefault="004305A9" w:rsidP="004305A9">
      <w:r>
        <w:t xml:space="preserve">Position …………………………………………………  </w:t>
      </w:r>
    </w:p>
    <w:p w:rsidR="004305A9" w:rsidRDefault="004305A9" w:rsidP="004E27EA">
      <w:pPr>
        <w:rPr>
          <w:rFonts w:cs="Arial"/>
          <w:b/>
          <w:bCs/>
          <w:szCs w:val="22"/>
        </w:rPr>
      </w:pPr>
    </w:p>
    <w:p w:rsidR="004305A9" w:rsidRDefault="004305A9" w:rsidP="004305A9">
      <w:r>
        <w:t>Contact phone</w:t>
      </w:r>
      <w:r w:rsidR="00F937FD">
        <w:t xml:space="preserve"> </w:t>
      </w:r>
      <w:proofErr w:type="gramStart"/>
      <w:r w:rsidR="00F937FD">
        <w:t>No</w:t>
      </w:r>
      <w:proofErr w:type="gramEnd"/>
      <w:r w:rsidR="00517983">
        <w:t xml:space="preserve">. </w:t>
      </w:r>
      <w:r>
        <w:t xml:space="preserve">…………………………………………………  </w:t>
      </w:r>
    </w:p>
    <w:p w:rsidR="00F937FD" w:rsidRDefault="00F937FD" w:rsidP="004E27EA">
      <w:pPr>
        <w:rPr>
          <w:rFonts w:cs="Arial"/>
          <w:b/>
          <w:bCs/>
          <w:szCs w:val="22"/>
        </w:rPr>
      </w:pPr>
    </w:p>
    <w:p w:rsidR="00F937FD" w:rsidRDefault="00F937FD" w:rsidP="00F937FD">
      <w:r>
        <w:t xml:space="preserve">Email </w:t>
      </w:r>
      <w:r w:rsidR="00517983">
        <w:t>address …</w:t>
      </w:r>
      <w:r>
        <w:t xml:space="preserve">………………………………………………  </w:t>
      </w:r>
    </w:p>
    <w:p w:rsidR="00F937FD" w:rsidRDefault="00F937FD" w:rsidP="00F937FD"/>
    <w:p w:rsidR="00F937FD" w:rsidRPr="001E0EEB" w:rsidRDefault="00F937FD" w:rsidP="00F937FD">
      <w:pPr>
        <w:pStyle w:val="NoSpacing"/>
        <w:rPr>
          <w:rFonts w:cs="Arial"/>
          <w:szCs w:val="22"/>
        </w:rPr>
      </w:pPr>
      <w:r w:rsidRPr="001E0EEB">
        <w:rPr>
          <w:rFonts w:cs="Arial"/>
          <w:szCs w:val="22"/>
        </w:rPr>
        <w:t xml:space="preserve">It is important to note that an </w:t>
      </w:r>
      <w:r w:rsidRPr="001E0EEB">
        <w:rPr>
          <w:rFonts w:cs="Arial"/>
          <w:szCs w:val="22"/>
          <w:lang w:val="en"/>
        </w:rPr>
        <w:t>undertaking is an entity in any legal form whatsoever which is engaged in an economic activity and our understanding is that a group of companies may be considered to be an undertaking and this therefore include all subsidiary companies within it</w:t>
      </w:r>
    </w:p>
    <w:p w:rsidR="00F937FD" w:rsidRPr="001E0EEB" w:rsidRDefault="00F937FD" w:rsidP="00F937FD">
      <w:pPr>
        <w:pStyle w:val="NoSpacing"/>
        <w:rPr>
          <w:rFonts w:cs="Arial"/>
          <w:szCs w:val="22"/>
        </w:rPr>
      </w:pPr>
    </w:p>
    <w:p w:rsidR="00F937FD" w:rsidRPr="001E0EEB" w:rsidRDefault="00F937FD" w:rsidP="00F937FD">
      <w:pPr>
        <w:pStyle w:val="NoSpacing"/>
        <w:rPr>
          <w:rFonts w:cs="Arial"/>
          <w:szCs w:val="22"/>
        </w:rPr>
      </w:pPr>
      <w:r w:rsidRPr="001E0EEB">
        <w:rPr>
          <w:rFonts w:cs="Arial"/>
          <w:szCs w:val="22"/>
        </w:rPr>
        <w:t>For information and currently</w:t>
      </w:r>
      <w:r w:rsidR="0019490C" w:rsidRPr="001E0EEB">
        <w:rPr>
          <w:rFonts w:cs="Arial"/>
          <w:szCs w:val="22"/>
        </w:rPr>
        <w:t xml:space="preserve"> (Oct 2017)</w:t>
      </w:r>
      <w:r w:rsidRPr="001E0EEB">
        <w:rPr>
          <w:rFonts w:cs="Arial"/>
          <w:szCs w:val="22"/>
        </w:rPr>
        <w:t>. 1 GBP = 1.1411 EUR and 200000 EUR = 175270 GBP.</w:t>
      </w:r>
    </w:p>
    <w:p w:rsidR="00F937FD" w:rsidRPr="001E0EEB" w:rsidRDefault="00AF6E0B" w:rsidP="00F937FD">
      <w:pPr>
        <w:pStyle w:val="ListParagraph"/>
        <w:tabs>
          <w:tab w:val="left" w:pos="1075"/>
        </w:tabs>
        <w:ind w:left="1307"/>
        <w:rPr>
          <w:rFonts w:cs="Arial"/>
          <w:szCs w:val="22"/>
        </w:rPr>
      </w:pPr>
      <w:hyperlink r:id="rId5" w:history="1">
        <w:r w:rsidR="00F937FD" w:rsidRPr="001E0EEB">
          <w:rPr>
            <w:rStyle w:val="Hyperlink"/>
            <w:rFonts w:cs="Arial"/>
            <w:szCs w:val="22"/>
          </w:rPr>
          <w:t>http://ec.europa.eu/budget/contracts_grants/info_contracts/inforeuro/index_en.cfm</w:t>
        </w:r>
      </w:hyperlink>
    </w:p>
    <w:p w:rsidR="00F937FD" w:rsidRPr="001E0EEB" w:rsidRDefault="00F937FD" w:rsidP="004E27EA">
      <w:pPr>
        <w:rPr>
          <w:rFonts w:cs="Arial"/>
          <w:b/>
          <w:bCs/>
          <w:szCs w:val="22"/>
        </w:rPr>
      </w:pPr>
    </w:p>
    <w:sectPr w:rsidR="00F937FD" w:rsidRPr="001E0EEB" w:rsidSect="00F937FD">
      <w:type w:val="continuous"/>
      <w:pgSz w:w="11907" w:h="16840" w:code="9"/>
      <w:pgMar w:top="720" w:right="720" w:bottom="720" w:left="720" w:header="720" w:footer="720" w:gutter="0"/>
      <w:paperSrc w:first="7" w:other="7"/>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830"/>
    <w:multiLevelType w:val="hybridMultilevel"/>
    <w:tmpl w:val="F07C7D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26E5F"/>
    <w:multiLevelType w:val="hybridMultilevel"/>
    <w:tmpl w:val="916C65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4BFD"/>
    <w:multiLevelType w:val="hybridMultilevel"/>
    <w:tmpl w:val="F7866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216F00"/>
    <w:multiLevelType w:val="hybridMultilevel"/>
    <w:tmpl w:val="7A2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EA"/>
    <w:rsid w:val="00103017"/>
    <w:rsid w:val="00122473"/>
    <w:rsid w:val="001319A0"/>
    <w:rsid w:val="0019490C"/>
    <w:rsid w:val="001D1C0A"/>
    <w:rsid w:val="001E0EEB"/>
    <w:rsid w:val="00234C69"/>
    <w:rsid w:val="002D5421"/>
    <w:rsid w:val="00342EC5"/>
    <w:rsid w:val="003C7A83"/>
    <w:rsid w:val="003E2334"/>
    <w:rsid w:val="004305A9"/>
    <w:rsid w:val="004C7206"/>
    <w:rsid w:val="004E27EA"/>
    <w:rsid w:val="00517983"/>
    <w:rsid w:val="00581230"/>
    <w:rsid w:val="00597CED"/>
    <w:rsid w:val="00633CE8"/>
    <w:rsid w:val="006C2B7A"/>
    <w:rsid w:val="0074038B"/>
    <w:rsid w:val="007D0059"/>
    <w:rsid w:val="008966C1"/>
    <w:rsid w:val="008C3025"/>
    <w:rsid w:val="00AF6E0B"/>
    <w:rsid w:val="00B53931"/>
    <w:rsid w:val="00DC62FF"/>
    <w:rsid w:val="00DD0719"/>
    <w:rsid w:val="00EC6E2A"/>
    <w:rsid w:val="00F7337A"/>
    <w:rsid w:val="00F93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482106-59FD-43D3-90E1-F36A33D6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0A"/>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1D1C0A"/>
    <w:rPr>
      <w:szCs w:val="22"/>
    </w:rPr>
  </w:style>
  <w:style w:type="paragraph" w:styleId="ListParagraph">
    <w:name w:val="List Paragraph"/>
    <w:basedOn w:val="Normal"/>
    <w:uiPriority w:val="34"/>
    <w:qFormat/>
    <w:rsid w:val="001319A0"/>
    <w:pPr>
      <w:ind w:left="720"/>
      <w:contextualSpacing/>
    </w:pPr>
  </w:style>
  <w:style w:type="paragraph" w:styleId="Title">
    <w:name w:val="Title"/>
    <w:basedOn w:val="Normal"/>
    <w:next w:val="Normal"/>
    <w:link w:val="TitleChar"/>
    <w:qFormat/>
    <w:rsid w:val="004305A9"/>
    <w:pPr>
      <w:spacing w:after="240"/>
      <w:jc w:val="center"/>
      <w:outlineLvl w:val="0"/>
    </w:pPr>
    <w:rPr>
      <w:b/>
      <w:bCs/>
      <w:kern w:val="28"/>
      <w:sz w:val="40"/>
      <w:szCs w:val="32"/>
      <w:u w:val="single"/>
    </w:rPr>
  </w:style>
  <w:style w:type="character" w:customStyle="1" w:styleId="TitleChar">
    <w:name w:val="Title Char"/>
    <w:basedOn w:val="DefaultParagraphFont"/>
    <w:link w:val="Title"/>
    <w:rsid w:val="004305A9"/>
    <w:rPr>
      <w:rFonts w:ascii="Arial" w:hAnsi="Arial"/>
      <w:b/>
      <w:bCs/>
      <w:kern w:val="28"/>
      <w:sz w:val="40"/>
      <w:szCs w:val="32"/>
      <w:u w:val="single"/>
    </w:rPr>
  </w:style>
  <w:style w:type="paragraph" w:styleId="NoSpacing">
    <w:name w:val="No Spacing"/>
    <w:uiPriority w:val="1"/>
    <w:qFormat/>
    <w:rsid w:val="00F937FD"/>
    <w:rPr>
      <w:rFonts w:ascii="Arial" w:hAnsi="Arial"/>
      <w:sz w:val="22"/>
      <w:szCs w:val="24"/>
    </w:rPr>
  </w:style>
  <w:style w:type="character" w:styleId="Hyperlink">
    <w:name w:val="Hyperlink"/>
    <w:basedOn w:val="DefaultParagraphFont"/>
    <w:uiPriority w:val="99"/>
    <w:unhideWhenUsed/>
    <w:rsid w:val="00F937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budget/contracts_grants/info_contracts/inforeuro/index_en.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B23CFF41.dotm</Template>
  <TotalTime>7</TotalTime>
  <Pages>3</Pages>
  <Words>1646</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Crawley Borough Council</Company>
  <LinksUpToDate>false</LinksUpToDate>
  <CharactersWithSpaces>10433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Crane, Malcolm</dc:creator>
  <cp:keywords/>
  <dc:description/>
  <cp:lastModifiedBy>Crane, Malcolm</cp:lastModifiedBy>
  <cp:revision>4</cp:revision>
  <dcterms:created xsi:type="dcterms:W3CDTF">2017-10-25T12:52:00Z</dcterms:created>
  <dcterms:modified xsi:type="dcterms:W3CDTF">2017-10-26T10:13:00Z</dcterms:modified>
</cp:coreProperties>
</file>